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1493" w:tblpY="590"/>
        <w:tblW w:w="14170" w:type="dxa"/>
        <w:tblLook w:val="04A0" w:firstRow="1" w:lastRow="0" w:firstColumn="1" w:lastColumn="0" w:noHBand="0" w:noVBand="1"/>
      </w:tblPr>
      <w:tblGrid>
        <w:gridCol w:w="14170"/>
      </w:tblGrid>
      <w:tr w:rsidR="00AF6938" w:rsidTr="00AF6938">
        <w:tc>
          <w:tcPr>
            <w:tcW w:w="14170" w:type="dxa"/>
          </w:tcPr>
          <w:p w:rsidR="00F8276D" w:rsidRPr="00355B87" w:rsidRDefault="00AF6938" w:rsidP="00355B87">
            <w:pPr>
              <w:rPr>
                <w:sz w:val="24"/>
                <w:szCs w:val="24"/>
              </w:rPr>
            </w:pPr>
            <w:r w:rsidRPr="00AF6938">
              <w:rPr>
                <w:b/>
                <w:sz w:val="28"/>
                <w:szCs w:val="28"/>
              </w:rPr>
              <w:t>Monday</w:t>
            </w:r>
            <w:r w:rsidR="00724962">
              <w:rPr>
                <w:b/>
                <w:sz w:val="28"/>
                <w:szCs w:val="28"/>
              </w:rPr>
              <w:t xml:space="preserve"> – </w:t>
            </w:r>
            <w:r w:rsidR="00724962">
              <w:rPr>
                <w:sz w:val="24"/>
                <w:szCs w:val="24"/>
              </w:rPr>
              <w:t xml:space="preserve">Practise counting to 20 in different ways – you could do this through your daily exercise – star jumps, </w:t>
            </w:r>
            <w:r w:rsidR="00E301E6">
              <w:rPr>
                <w:sz w:val="24"/>
                <w:szCs w:val="24"/>
              </w:rPr>
              <w:t xml:space="preserve">hops, skips, bounces etc. Count in different voices – loud, quiet, squeaky, whispering, roaring etc. Play </w:t>
            </w:r>
            <w:r w:rsidR="00E301E6" w:rsidRPr="00CF6840">
              <w:rPr>
                <w:b/>
                <w:sz w:val="24"/>
                <w:szCs w:val="24"/>
              </w:rPr>
              <w:t>‘I count</w:t>
            </w:r>
            <w:r w:rsidR="00CF6840">
              <w:rPr>
                <w:b/>
                <w:sz w:val="24"/>
                <w:szCs w:val="24"/>
              </w:rPr>
              <w:t>,</w:t>
            </w:r>
            <w:r w:rsidR="00E301E6" w:rsidRPr="00CF6840">
              <w:rPr>
                <w:b/>
                <w:sz w:val="24"/>
                <w:szCs w:val="24"/>
              </w:rPr>
              <w:t xml:space="preserve"> you count’</w:t>
            </w:r>
            <w:r w:rsidR="00E301E6">
              <w:rPr>
                <w:sz w:val="24"/>
                <w:szCs w:val="24"/>
              </w:rPr>
              <w:t xml:space="preserve"> like last week but with numbers to 20.</w:t>
            </w:r>
            <w:r w:rsidR="00D06069">
              <w:rPr>
                <w:sz w:val="24"/>
                <w:szCs w:val="24"/>
              </w:rPr>
              <w:t xml:space="preserve"> If you find counting to 20 really easy, practise counting backwards.</w:t>
            </w:r>
            <w:bookmarkStart w:id="0" w:name="_GoBack"/>
            <w:bookmarkEnd w:id="0"/>
            <w:r w:rsidR="00E301E6">
              <w:rPr>
                <w:sz w:val="24"/>
                <w:szCs w:val="24"/>
              </w:rPr>
              <w:t xml:space="preserve"> Ask a grown –up to make some small cards/pieces of paper with the numerals 11-20 on each one. They will also then need to make some with pictures of corresponding objects on so you can practise matching them together – they can be as simple as having 11 smiley faces, 12 smiley faces etc. (Sorry grown-ups</w:t>
            </w:r>
            <w:r w:rsidR="00355B87">
              <w:rPr>
                <w:sz w:val="24"/>
                <w:szCs w:val="24"/>
              </w:rPr>
              <w:t>,</w:t>
            </w:r>
            <w:r w:rsidR="00E301E6">
              <w:rPr>
                <w:sz w:val="24"/>
                <w:szCs w:val="24"/>
              </w:rPr>
              <w:t xml:space="preserve"> bit of a job</w:t>
            </w:r>
            <w:r w:rsidR="00355B87">
              <w:rPr>
                <w:sz w:val="24"/>
                <w:szCs w:val="24"/>
              </w:rPr>
              <w:t>!</w:t>
            </w:r>
            <w:r w:rsidR="00E301E6">
              <w:rPr>
                <w:sz w:val="24"/>
                <w:szCs w:val="24"/>
              </w:rPr>
              <w:t xml:space="preserve"> </w:t>
            </w:r>
            <w:r w:rsidR="00355B87">
              <w:rPr>
                <w:sz w:val="24"/>
                <w:szCs w:val="24"/>
              </w:rPr>
              <w:t>I</w:t>
            </w:r>
            <w:r w:rsidR="00E301E6">
              <w:rPr>
                <w:sz w:val="24"/>
                <w:szCs w:val="24"/>
              </w:rPr>
              <w:t xml:space="preserve">f you already have matching puzzles just use these – alternatively you can always email me and I’ll make some you can print off if easier). </w:t>
            </w:r>
            <w:r w:rsidR="00355B87">
              <w:rPr>
                <w:sz w:val="24"/>
                <w:szCs w:val="24"/>
              </w:rPr>
              <w:t>Spend a bit of time matching up your numerals to the correct number of objects – remember to count carefully only saying the number name when you touch the picture and not before!</w:t>
            </w:r>
          </w:p>
        </w:tc>
      </w:tr>
      <w:tr w:rsidR="00AF6938" w:rsidTr="00AF6938">
        <w:tc>
          <w:tcPr>
            <w:tcW w:w="14170" w:type="dxa"/>
          </w:tcPr>
          <w:p w:rsidR="00724962" w:rsidRDefault="00AF6938" w:rsidP="00724962">
            <w:r w:rsidRPr="00AF6938">
              <w:rPr>
                <w:b/>
                <w:sz w:val="28"/>
                <w:szCs w:val="28"/>
              </w:rPr>
              <w:t>Tuesday</w:t>
            </w:r>
            <w:r w:rsidR="00724962">
              <w:rPr>
                <w:b/>
                <w:sz w:val="28"/>
                <w:szCs w:val="28"/>
              </w:rPr>
              <w:t xml:space="preserve"> - </w:t>
            </w:r>
            <w:r w:rsidR="00355B87">
              <w:rPr>
                <w:sz w:val="24"/>
                <w:szCs w:val="24"/>
              </w:rPr>
              <w:t xml:space="preserve">Watch the following episode of </w:t>
            </w:r>
            <w:proofErr w:type="spellStart"/>
            <w:r w:rsidR="00355B87">
              <w:rPr>
                <w:sz w:val="24"/>
                <w:szCs w:val="24"/>
              </w:rPr>
              <w:t>Numberblocks</w:t>
            </w:r>
            <w:proofErr w:type="spellEnd"/>
            <w:r w:rsidR="00355B87">
              <w:rPr>
                <w:sz w:val="24"/>
                <w:szCs w:val="24"/>
              </w:rPr>
              <w:t xml:space="preserve"> on YouTube: </w:t>
            </w:r>
            <w:hyperlink r:id="rId7" w:history="1">
              <w:r w:rsidR="00355B87">
                <w:rPr>
                  <w:rStyle w:val="Hyperlink"/>
                </w:rPr>
                <w:t>https://www.youtube.com/watch?v=TNZMsXSOlEU</w:t>
              </w:r>
            </w:hyperlink>
            <w:r w:rsidR="00355B87">
              <w:t xml:space="preserve"> (series 5, episode 2 – ‘on your head’). Which looks at how numbers 10-15 are made from 10 and a bit. </w:t>
            </w:r>
          </w:p>
          <w:tbl>
            <w:tblPr>
              <w:tblStyle w:val="TableGrid"/>
              <w:tblpPr w:leftFromText="180" w:rightFromText="180" w:vertAnchor="page" w:horzAnchor="page" w:tblpX="1854" w:tblpY="1066"/>
              <w:tblOverlap w:val="never"/>
              <w:tblW w:w="0" w:type="auto"/>
              <w:tblLook w:val="04A0" w:firstRow="1" w:lastRow="0" w:firstColumn="1" w:lastColumn="0" w:noHBand="0" w:noVBand="1"/>
            </w:tblPr>
            <w:tblGrid>
              <w:gridCol w:w="562"/>
              <w:gridCol w:w="567"/>
            </w:tblGrid>
            <w:tr w:rsidR="00355B87" w:rsidTr="00355B87">
              <w:tc>
                <w:tcPr>
                  <w:tcW w:w="562" w:type="dxa"/>
                </w:tcPr>
                <w:p w:rsidR="00355B87" w:rsidRDefault="00355B87" w:rsidP="00355B87">
                  <w:pPr>
                    <w:rPr>
                      <w:sz w:val="24"/>
                      <w:szCs w:val="24"/>
                    </w:rPr>
                  </w:pPr>
                </w:p>
              </w:tc>
              <w:tc>
                <w:tcPr>
                  <w:tcW w:w="567" w:type="dxa"/>
                </w:tcPr>
                <w:p w:rsidR="00355B87" w:rsidRDefault="00355B87" w:rsidP="00355B87">
                  <w:pPr>
                    <w:rPr>
                      <w:sz w:val="24"/>
                      <w:szCs w:val="24"/>
                    </w:rPr>
                  </w:pPr>
                </w:p>
              </w:tc>
            </w:tr>
            <w:tr w:rsidR="00355B87" w:rsidTr="00355B87">
              <w:tc>
                <w:tcPr>
                  <w:tcW w:w="562" w:type="dxa"/>
                </w:tcPr>
                <w:p w:rsidR="00355B87" w:rsidRDefault="00355B87" w:rsidP="00355B87">
                  <w:pPr>
                    <w:rPr>
                      <w:sz w:val="24"/>
                      <w:szCs w:val="24"/>
                    </w:rPr>
                  </w:pPr>
                </w:p>
              </w:tc>
              <w:tc>
                <w:tcPr>
                  <w:tcW w:w="567" w:type="dxa"/>
                </w:tcPr>
                <w:p w:rsidR="00355B87" w:rsidRDefault="00355B87" w:rsidP="00355B87">
                  <w:pPr>
                    <w:rPr>
                      <w:sz w:val="24"/>
                      <w:szCs w:val="24"/>
                    </w:rPr>
                  </w:pPr>
                </w:p>
              </w:tc>
            </w:tr>
            <w:tr w:rsidR="00355B87" w:rsidTr="00355B87">
              <w:tc>
                <w:tcPr>
                  <w:tcW w:w="562" w:type="dxa"/>
                </w:tcPr>
                <w:p w:rsidR="00355B87" w:rsidRDefault="00355B87" w:rsidP="00355B87">
                  <w:pPr>
                    <w:rPr>
                      <w:sz w:val="24"/>
                      <w:szCs w:val="24"/>
                    </w:rPr>
                  </w:pPr>
                </w:p>
              </w:tc>
              <w:tc>
                <w:tcPr>
                  <w:tcW w:w="567" w:type="dxa"/>
                </w:tcPr>
                <w:p w:rsidR="00355B87" w:rsidRDefault="00355B87" w:rsidP="00355B87">
                  <w:pPr>
                    <w:rPr>
                      <w:sz w:val="24"/>
                      <w:szCs w:val="24"/>
                    </w:rPr>
                  </w:pPr>
                </w:p>
              </w:tc>
            </w:tr>
            <w:tr w:rsidR="00355B87" w:rsidTr="00355B87">
              <w:tc>
                <w:tcPr>
                  <w:tcW w:w="562" w:type="dxa"/>
                </w:tcPr>
                <w:p w:rsidR="00355B87" w:rsidRDefault="00355B87" w:rsidP="00355B87">
                  <w:pPr>
                    <w:rPr>
                      <w:sz w:val="24"/>
                      <w:szCs w:val="24"/>
                    </w:rPr>
                  </w:pPr>
                </w:p>
              </w:tc>
              <w:tc>
                <w:tcPr>
                  <w:tcW w:w="567" w:type="dxa"/>
                </w:tcPr>
                <w:p w:rsidR="00355B87" w:rsidRDefault="00355B87" w:rsidP="00355B87">
                  <w:pPr>
                    <w:rPr>
                      <w:sz w:val="24"/>
                      <w:szCs w:val="24"/>
                    </w:rPr>
                  </w:pPr>
                </w:p>
              </w:tc>
            </w:tr>
            <w:tr w:rsidR="00355B87" w:rsidTr="00355B87">
              <w:tc>
                <w:tcPr>
                  <w:tcW w:w="562" w:type="dxa"/>
                </w:tcPr>
                <w:p w:rsidR="00355B87" w:rsidRDefault="00355B87" w:rsidP="00355B87">
                  <w:pPr>
                    <w:rPr>
                      <w:sz w:val="24"/>
                      <w:szCs w:val="24"/>
                    </w:rPr>
                  </w:pPr>
                </w:p>
              </w:tc>
              <w:tc>
                <w:tcPr>
                  <w:tcW w:w="567" w:type="dxa"/>
                </w:tcPr>
                <w:p w:rsidR="00355B87" w:rsidRDefault="00355B87" w:rsidP="00355B87">
                  <w:pPr>
                    <w:rPr>
                      <w:sz w:val="24"/>
                      <w:szCs w:val="24"/>
                    </w:rPr>
                  </w:pPr>
                </w:p>
              </w:tc>
            </w:tr>
          </w:tbl>
          <w:p w:rsidR="00355B87" w:rsidRDefault="00355B87" w:rsidP="00724962">
            <w:r>
              <w:t xml:space="preserve">Ask a grown up to chalk </w:t>
            </w:r>
            <w:r>
              <w:t>out 2 tens fr</w:t>
            </w:r>
            <w:r>
              <w:t xml:space="preserve">ames or draw them on some paper (see below). </w:t>
            </w:r>
          </w:p>
          <w:p w:rsidR="00355B87" w:rsidRPr="00355B87" w:rsidRDefault="00355B87" w:rsidP="00355B87"/>
          <w:p w:rsidR="00355B87" w:rsidRPr="00355B87" w:rsidRDefault="00355B87" w:rsidP="00355B87"/>
          <w:p w:rsidR="00355B87" w:rsidRPr="00355B87" w:rsidRDefault="00355B87" w:rsidP="00355B87"/>
          <w:tbl>
            <w:tblPr>
              <w:tblStyle w:val="TableGrid"/>
              <w:tblpPr w:leftFromText="180" w:rightFromText="180" w:vertAnchor="page" w:horzAnchor="margin" w:tblpY="1052"/>
              <w:tblOverlap w:val="never"/>
              <w:tblW w:w="0" w:type="auto"/>
              <w:tblLook w:val="04A0" w:firstRow="1" w:lastRow="0" w:firstColumn="1" w:lastColumn="0" w:noHBand="0" w:noVBand="1"/>
            </w:tblPr>
            <w:tblGrid>
              <w:gridCol w:w="562"/>
              <w:gridCol w:w="567"/>
            </w:tblGrid>
            <w:tr w:rsidR="00355B87" w:rsidTr="007F0962">
              <w:tc>
                <w:tcPr>
                  <w:tcW w:w="562" w:type="dxa"/>
                </w:tcPr>
                <w:p w:rsidR="00355B87" w:rsidRDefault="00355B87" w:rsidP="00355B87">
                  <w:pPr>
                    <w:rPr>
                      <w:sz w:val="24"/>
                      <w:szCs w:val="24"/>
                    </w:rPr>
                  </w:pPr>
                </w:p>
              </w:tc>
              <w:tc>
                <w:tcPr>
                  <w:tcW w:w="567" w:type="dxa"/>
                </w:tcPr>
                <w:p w:rsidR="00355B87" w:rsidRDefault="00355B87" w:rsidP="00355B87">
                  <w:pPr>
                    <w:rPr>
                      <w:sz w:val="24"/>
                      <w:szCs w:val="24"/>
                    </w:rPr>
                  </w:pPr>
                </w:p>
              </w:tc>
            </w:tr>
            <w:tr w:rsidR="00355B87" w:rsidTr="007F0962">
              <w:tc>
                <w:tcPr>
                  <w:tcW w:w="562" w:type="dxa"/>
                </w:tcPr>
                <w:p w:rsidR="00355B87" w:rsidRDefault="00355B87" w:rsidP="00355B87">
                  <w:pPr>
                    <w:rPr>
                      <w:sz w:val="24"/>
                      <w:szCs w:val="24"/>
                    </w:rPr>
                  </w:pPr>
                </w:p>
              </w:tc>
              <w:tc>
                <w:tcPr>
                  <w:tcW w:w="567" w:type="dxa"/>
                </w:tcPr>
                <w:p w:rsidR="00355B87" w:rsidRDefault="00355B87" w:rsidP="00355B87">
                  <w:pPr>
                    <w:rPr>
                      <w:sz w:val="24"/>
                      <w:szCs w:val="24"/>
                    </w:rPr>
                  </w:pPr>
                </w:p>
              </w:tc>
            </w:tr>
            <w:tr w:rsidR="00355B87" w:rsidTr="007F0962">
              <w:tc>
                <w:tcPr>
                  <w:tcW w:w="562" w:type="dxa"/>
                </w:tcPr>
                <w:p w:rsidR="00355B87" w:rsidRDefault="00355B87" w:rsidP="00355B87">
                  <w:pPr>
                    <w:rPr>
                      <w:sz w:val="24"/>
                      <w:szCs w:val="24"/>
                    </w:rPr>
                  </w:pPr>
                </w:p>
              </w:tc>
              <w:tc>
                <w:tcPr>
                  <w:tcW w:w="567" w:type="dxa"/>
                </w:tcPr>
                <w:p w:rsidR="00355B87" w:rsidRDefault="00355B87" w:rsidP="00355B87">
                  <w:pPr>
                    <w:rPr>
                      <w:sz w:val="24"/>
                      <w:szCs w:val="24"/>
                    </w:rPr>
                  </w:pPr>
                </w:p>
              </w:tc>
            </w:tr>
            <w:tr w:rsidR="00355B87" w:rsidTr="007F0962">
              <w:tc>
                <w:tcPr>
                  <w:tcW w:w="562" w:type="dxa"/>
                </w:tcPr>
                <w:p w:rsidR="00355B87" w:rsidRDefault="00355B87" w:rsidP="00355B87">
                  <w:pPr>
                    <w:rPr>
                      <w:sz w:val="24"/>
                      <w:szCs w:val="24"/>
                    </w:rPr>
                  </w:pPr>
                </w:p>
              </w:tc>
              <w:tc>
                <w:tcPr>
                  <w:tcW w:w="567" w:type="dxa"/>
                </w:tcPr>
                <w:p w:rsidR="00355B87" w:rsidRDefault="00355B87" w:rsidP="00355B87">
                  <w:pPr>
                    <w:rPr>
                      <w:sz w:val="24"/>
                      <w:szCs w:val="24"/>
                    </w:rPr>
                  </w:pPr>
                </w:p>
              </w:tc>
            </w:tr>
            <w:tr w:rsidR="00355B87" w:rsidTr="007F0962">
              <w:tc>
                <w:tcPr>
                  <w:tcW w:w="562" w:type="dxa"/>
                </w:tcPr>
                <w:p w:rsidR="00355B87" w:rsidRDefault="00355B87" w:rsidP="00355B87">
                  <w:pPr>
                    <w:rPr>
                      <w:sz w:val="24"/>
                      <w:szCs w:val="24"/>
                    </w:rPr>
                  </w:pPr>
                </w:p>
              </w:tc>
              <w:tc>
                <w:tcPr>
                  <w:tcW w:w="567" w:type="dxa"/>
                </w:tcPr>
                <w:p w:rsidR="00355B87" w:rsidRDefault="00355B87" w:rsidP="00355B87">
                  <w:pPr>
                    <w:rPr>
                      <w:sz w:val="24"/>
                      <w:szCs w:val="24"/>
                    </w:rPr>
                  </w:pPr>
                </w:p>
              </w:tc>
            </w:tr>
          </w:tbl>
          <w:p w:rsidR="00355B87" w:rsidRDefault="00355B87" w:rsidP="00724962"/>
          <w:tbl>
            <w:tblPr>
              <w:tblStyle w:val="TableGrid"/>
              <w:tblpPr w:leftFromText="180" w:rightFromText="180" w:vertAnchor="page" w:horzAnchor="margin" w:tblpY="1052"/>
              <w:tblOverlap w:val="never"/>
              <w:tblW w:w="0" w:type="auto"/>
              <w:tblLook w:val="04A0" w:firstRow="1" w:lastRow="0" w:firstColumn="1" w:lastColumn="0" w:noHBand="0" w:noVBand="1"/>
            </w:tblPr>
            <w:tblGrid>
              <w:gridCol w:w="562"/>
              <w:gridCol w:w="567"/>
            </w:tblGrid>
            <w:tr w:rsidR="00355B87" w:rsidTr="00355B87">
              <w:tc>
                <w:tcPr>
                  <w:tcW w:w="562" w:type="dxa"/>
                </w:tcPr>
                <w:p w:rsidR="00355B87" w:rsidRDefault="00355B87" w:rsidP="00355B87">
                  <w:pPr>
                    <w:rPr>
                      <w:sz w:val="24"/>
                      <w:szCs w:val="24"/>
                    </w:rPr>
                  </w:pPr>
                </w:p>
              </w:tc>
              <w:tc>
                <w:tcPr>
                  <w:tcW w:w="567" w:type="dxa"/>
                </w:tcPr>
                <w:p w:rsidR="00355B87" w:rsidRDefault="00355B87" w:rsidP="00355B87">
                  <w:pPr>
                    <w:rPr>
                      <w:sz w:val="24"/>
                      <w:szCs w:val="24"/>
                    </w:rPr>
                  </w:pPr>
                </w:p>
              </w:tc>
            </w:tr>
            <w:tr w:rsidR="00355B87" w:rsidTr="00355B87">
              <w:tc>
                <w:tcPr>
                  <w:tcW w:w="562" w:type="dxa"/>
                </w:tcPr>
                <w:p w:rsidR="00355B87" w:rsidRDefault="00355B87" w:rsidP="00355B87">
                  <w:pPr>
                    <w:rPr>
                      <w:sz w:val="24"/>
                      <w:szCs w:val="24"/>
                    </w:rPr>
                  </w:pPr>
                </w:p>
              </w:tc>
              <w:tc>
                <w:tcPr>
                  <w:tcW w:w="567" w:type="dxa"/>
                </w:tcPr>
                <w:p w:rsidR="00355B87" w:rsidRDefault="00355B87" w:rsidP="00355B87">
                  <w:pPr>
                    <w:rPr>
                      <w:sz w:val="24"/>
                      <w:szCs w:val="24"/>
                    </w:rPr>
                  </w:pPr>
                </w:p>
              </w:tc>
            </w:tr>
            <w:tr w:rsidR="00355B87" w:rsidTr="00355B87">
              <w:tc>
                <w:tcPr>
                  <w:tcW w:w="562" w:type="dxa"/>
                </w:tcPr>
                <w:p w:rsidR="00355B87" w:rsidRDefault="00355B87" w:rsidP="00355B87">
                  <w:pPr>
                    <w:rPr>
                      <w:sz w:val="24"/>
                      <w:szCs w:val="24"/>
                    </w:rPr>
                  </w:pPr>
                </w:p>
              </w:tc>
              <w:tc>
                <w:tcPr>
                  <w:tcW w:w="567" w:type="dxa"/>
                </w:tcPr>
                <w:p w:rsidR="00355B87" w:rsidRDefault="00355B87" w:rsidP="00355B87">
                  <w:pPr>
                    <w:rPr>
                      <w:sz w:val="24"/>
                      <w:szCs w:val="24"/>
                    </w:rPr>
                  </w:pPr>
                </w:p>
              </w:tc>
            </w:tr>
            <w:tr w:rsidR="00355B87" w:rsidTr="00355B87">
              <w:tc>
                <w:tcPr>
                  <w:tcW w:w="562" w:type="dxa"/>
                </w:tcPr>
                <w:p w:rsidR="00355B87" w:rsidRDefault="00355B87" w:rsidP="00355B87">
                  <w:pPr>
                    <w:rPr>
                      <w:sz w:val="24"/>
                      <w:szCs w:val="24"/>
                    </w:rPr>
                  </w:pPr>
                </w:p>
              </w:tc>
              <w:tc>
                <w:tcPr>
                  <w:tcW w:w="567" w:type="dxa"/>
                </w:tcPr>
                <w:p w:rsidR="00355B87" w:rsidRDefault="00355B87" w:rsidP="00355B87">
                  <w:pPr>
                    <w:rPr>
                      <w:sz w:val="24"/>
                      <w:szCs w:val="24"/>
                    </w:rPr>
                  </w:pPr>
                </w:p>
              </w:tc>
            </w:tr>
            <w:tr w:rsidR="00355B87" w:rsidTr="00355B87">
              <w:tc>
                <w:tcPr>
                  <w:tcW w:w="562" w:type="dxa"/>
                </w:tcPr>
                <w:p w:rsidR="00355B87" w:rsidRDefault="00355B87" w:rsidP="00355B87">
                  <w:pPr>
                    <w:rPr>
                      <w:sz w:val="24"/>
                      <w:szCs w:val="24"/>
                    </w:rPr>
                  </w:pPr>
                </w:p>
              </w:tc>
              <w:tc>
                <w:tcPr>
                  <w:tcW w:w="567" w:type="dxa"/>
                </w:tcPr>
                <w:p w:rsidR="00355B87" w:rsidRDefault="00355B87" w:rsidP="00355B87">
                  <w:pPr>
                    <w:rPr>
                      <w:sz w:val="24"/>
                      <w:szCs w:val="24"/>
                    </w:rPr>
                  </w:pPr>
                </w:p>
              </w:tc>
            </w:tr>
          </w:tbl>
          <w:p w:rsidR="00355B87" w:rsidRDefault="00355B87" w:rsidP="00724962"/>
          <w:p w:rsidR="00355B87" w:rsidRDefault="00355B87" w:rsidP="00724962"/>
          <w:p w:rsidR="00355B87" w:rsidRDefault="00355B87" w:rsidP="00724962"/>
          <w:p w:rsidR="00B87543" w:rsidRPr="00C0224C" w:rsidRDefault="00355B87" w:rsidP="00C0224C">
            <w:r>
              <w:t xml:space="preserve">For the next part of this activity you will need some collections of loose parts that will fit into the boxes of your tens frames. You </w:t>
            </w:r>
            <w:r>
              <w:t>could use shells, pebbles, buttons, Lego pieces, small toys etc.</w:t>
            </w:r>
            <w:r w:rsidR="00C0224C">
              <w:t xml:space="preserve"> You will need a quantity between 11 and 20. Arrange them onto the tens frames ensuring that one is completely full before beginning to fill the second. Repeat for all numbers between 11 and 20 and use your numeral cards from Monday to put next to your tens frame for each quantity shown. </w:t>
            </w:r>
            <w:r w:rsidR="00CF6840">
              <w:t>Grown-ups - t</w:t>
            </w:r>
            <w:r w:rsidR="00C0224C">
              <w:t>his activity helps childr</w:t>
            </w:r>
            <w:r w:rsidR="00CF6840">
              <w:t xml:space="preserve">en to see that numbers </w:t>
            </w:r>
            <w:proofErr w:type="gramStart"/>
            <w:r w:rsidR="00CF6840">
              <w:t>between 1</w:t>
            </w:r>
            <w:r w:rsidR="00C0224C">
              <w:t>1-20</w:t>
            </w:r>
            <w:proofErr w:type="gramEnd"/>
            <w:r w:rsidR="00C0224C">
              <w:t xml:space="preserve"> are made up of a whole ten and a bit. </w:t>
            </w:r>
          </w:p>
        </w:tc>
      </w:tr>
      <w:tr w:rsidR="00AF6938" w:rsidTr="00AF6938">
        <w:tc>
          <w:tcPr>
            <w:tcW w:w="14170" w:type="dxa"/>
          </w:tcPr>
          <w:p w:rsidR="00724962" w:rsidRDefault="00AF6938" w:rsidP="00724962">
            <w:pPr>
              <w:rPr>
                <w:sz w:val="24"/>
                <w:szCs w:val="24"/>
              </w:rPr>
            </w:pPr>
            <w:r w:rsidRPr="00AF6938">
              <w:rPr>
                <w:b/>
                <w:sz w:val="28"/>
                <w:szCs w:val="28"/>
              </w:rPr>
              <w:t>Wednesday</w:t>
            </w:r>
            <w:r>
              <w:rPr>
                <w:b/>
                <w:sz w:val="28"/>
                <w:szCs w:val="28"/>
              </w:rPr>
              <w:t xml:space="preserve"> </w:t>
            </w:r>
            <w:r w:rsidR="00724962">
              <w:rPr>
                <w:b/>
                <w:sz w:val="28"/>
                <w:szCs w:val="28"/>
              </w:rPr>
              <w:t xml:space="preserve">- </w:t>
            </w:r>
            <w:r w:rsidR="00C0224C">
              <w:rPr>
                <w:sz w:val="24"/>
                <w:szCs w:val="24"/>
              </w:rPr>
              <w:t xml:space="preserve">Play some games! Try the game </w:t>
            </w:r>
            <w:r w:rsidR="00C0224C" w:rsidRPr="00C0224C">
              <w:rPr>
                <w:b/>
                <w:sz w:val="24"/>
                <w:szCs w:val="24"/>
              </w:rPr>
              <w:t>‘</w:t>
            </w:r>
            <w:r w:rsidR="00CF6840">
              <w:rPr>
                <w:b/>
                <w:sz w:val="24"/>
                <w:szCs w:val="24"/>
              </w:rPr>
              <w:t>D</w:t>
            </w:r>
            <w:r w:rsidR="00C0224C" w:rsidRPr="00C0224C">
              <w:rPr>
                <w:b/>
                <w:sz w:val="24"/>
                <w:szCs w:val="24"/>
              </w:rPr>
              <w:t>on’t say 20’</w:t>
            </w:r>
            <w:r w:rsidR="00C0224C">
              <w:rPr>
                <w:sz w:val="24"/>
                <w:szCs w:val="24"/>
              </w:rPr>
              <w:t>. Play with a grown</w:t>
            </w:r>
            <w:r w:rsidR="00CF6840">
              <w:rPr>
                <w:sz w:val="24"/>
                <w:szCs w:val="24"/>
              </w:rPr>
              <w:t>-</w:t>
            </w:r>
            <w:r w:rsidR="00C0224C">
              <w:rPr>
                <w:sz w:val="24"/>
                <w:szCs w:val="24"/>
              </w:rPr>
              <w:t xml:space="preserve">up. The first person might say the number “1, 2, 3”. The next person then might say “4” and so on. The aim of the game is to not be the person who says 20! Try using the tens frames and loose parts to fill the frame up as you go. </w:t>
            </w:r>
            <w:r w:rsidR="00C0224C" w:rsidRPr="00C0224C">
              <w:rPr>
                <w:b/>
                <w:sz w:val="24"/>
                <w:szCs w:val="24"/>
              </w:rPr>
              <w:t>‘Race to 20’</w:t>
            </w:r>
            <w:r w:rsidR="00C0224C">
              <w:rPr>
                <w:b/>
                <w:sz w:val="24"/>
                <w:szCs w:val="24"/>
              </w:rPr>
              <w:t xml:space="preserve"> </w:t>
            </w:r>
            <w:r w:rsidR="00C0224C">
              <w:rPr>
                <w:sz w:val="24"/>
                <w:szCs w:val="24"/>
              </w:rPr>
              <w:t xml:space="preserve">is another game to try; you will need some loose parts to act as counters, a dice and two number tracks on paper numbered 1-20. Take it in turns to roll the dice, then cover up the corresponding number on your track. If you roll a 6 you have to go back to the beginning and start again. The winner is the first person to reach 20. </w:t>
            </w:r>
          </w:p>
          <w:p w:rsidR="00C0224C" w:rsidRDefault="00C0224C" w:rsidP="00724962">
            <w:pPr>
              <w:rPr>
                <w:sz w:val="24"/>
                <w:szCs w:val="24"/>
              </w:rPr>
            </w:pPr>
          </w:p>
          <w:p w:rsidR="00AF6938" w:rsidRDefault="00C0224C" w:rsidP="00CF6840">
            <w:pPr>
              <w:rPr>
                <w:rFonts w:cstheme="minorHAnsi"/>
                <w:color w:val="222222"/>
                <w:sz w:val="24"/>
                <w:szCs w:val="24"/>
                <w:shd w:val="clear" w:color="auto" w:fill="FFFFFF"/>
              </w:rPr>
            </w:pPr>
            <w:r w:rsidRPr="00C0224C">
              <w:rPr>
                <w:rFonts w:cstheme="minorHAnsi"/>
                <w:noProof/>
                <w:color w:val="222222"/>
                <w:sz w:val="24"/>
                <w:szCs w:val="24"/>
                <w:shd w:val="clear" w:color="auto" w:fill="FFFFFF"/>
                <w:lang w:eastAsia="en-GB"/>
              </w:rPr>
              <w:drawing>
                <wp:inline distT="0" distB="0" distL="0" distR="0">
                  <wp:extent cx="3991610" cy="7874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1610" cy="787400"/>
                          </a:xfrm>
                          <a:prstGeom prst="rect">
                            <a:avLst/>
                          </a:prstGeom>
                          <a:noFill/>
                          <a:ln>
                            <a:noFill/>
                          </a:ln>
                        </pic:spPr>
                      </pic:pic>
                    </a:graphicData>
                  </a:graphic>
                </wp:inline>
              </w:drawing>
            </w:r>
          </w:p>
          <w:p w:rsidR="00CF6840" w:rsidRPr="00CF6840" w:rsidRDefault="00CF6840" w:rsidP="00CF6840">
            <w:pPr>
              <w:rPr>
                <w:rFonts w:cstheme="minorHAnsi"/>
                <w:color w:val="222222"/>
                <w:sz w:val="24"/>
                <w:szCs w:val="24"/>
                <w:shd w:val="clear" w:color="auto" w:fill="FFFFFF"/>
              </w:rPr>
            </w:pPr>
            <w:r>
              <w:rPr>
                <w:rFonts w:cstheme="minorHAnsi"/>
                <w:color w:val="222222"/>
                <w:sz w:val="24"/>
                <w:szCs w:val="24"/>
                <w:shd w:val="clear" w:color="auto" w:fill="FFFFFF"/>
              </w:rPr>
              <w:t xml:space="preserve">Have a game of snap or bingo using the picture and numeral cards from earlier in the week. </w:t>
            </w:r>
          </w:p>
        </w:tc>
      </w:tr>
      <w:tr w:rsidR="00AF6938" w:rsidTr="00AF6938">
        <w:tc>
          <w:tcPr>
            <w:tcW w:w="14170" w:type="dxa"/>
          </w:tcPr>
          <w:p w:rsidR="00B23B49" w:rsidRPr="00714F92" w:rsidRDefault="00724962" w:rsidP="00B23B49">
            <w:pPr>
              <w:rPr>
                <w:rFonts w:cstheme="minorHAnsi"/>
                <w:color w:val="222222"/>
                <w:sz w:val="24"/>
                <w:szCs w:val="24"/>
                <w:shd w:val="clear" w:color="auto" w:fill="FFFFFF"/>
              </w:rPr>
            </w:pPr>
            <w:r>
              <w:rPr>
                <w:b/>
                <w:sz w:val="28"/>
                <w:szCs w:val="28"/>
              </w:rPr>
              <w:t xml:space="preserve">Thursday </w:t>
            </w:r>
            <w:r w:rsidR="00CF6840">
              <w:rPr>
                <w:b/>
                <w:sz w:val="28"/>
                <w:szCs w:val="28"/>
              </w:rPr>
              <w:t xml:space="preserve">- </w:t>
            </w:r>
            <w:r w:rsidR="00714F92">
              <w:rPr>
                <w:sz w:val="24"/>
                <w:szCs w:val="24"/>
              </w:rPr>
              <w:t xml:space="preserve">Have a treasure hunt in the garden if it’s nice or you could do it indoors if it’s a miserable day. Ask a grown-up to hide your numeral cards 11-20 around in different places for you to find. Once you have them all, can you put them in the correct order? You could extend this further by collecting different objects or corresponding numbers to add to the correct numeral. </w:t>
            </w:r>
          </w:p>
        </w:tc>
      </w:tr>
      <w:tr w:rsidR="00AF6938" w:rsidTr="00AF6938">
        <w:tc>
          <w:tcPr>
            <w:tcW w:w="14170" w:type="dxa"/>
          </w:tcPr>
          <w:p w:rsidR="00B23B49" w:rsidRDefault="00D86A7A" w:rsidP="00B23B49">
            <w:pPr>
              <w:rPr>
                <w:sz w:val="24"/>
                <w:szCs w:val="24"/>
              </w:rPr>
            </w:pPr>
            <w:r>
              <w:rPr>
                <w:b/>
                <w:sz w:val="28"/>
                <w:szCs w:val="28"/>
              </w:rPr>
              <w:lastRenderedPageBreak/>
              <w:t xml:space="preserve">Friday </w:t>
            </w:r>
            <w:r w:rsidR="00724962">
              <w:rPr>
                <w:sz w:val="28"/>
                <w:szCs w:val="28"/>
              </w:rPr>
              <w:t xml:space="preserve">- </w:t>
            </w:r>
            <w:r w:rsidR="00B23B49">
              <w:rPr>
                <w:sz w:val="24"/>
                <w:szCs w:val="24"/>
              </w:rPr>
              <w:t xml:space="preserve">Use your loose parts to make different numbers </w:t>
            </w:r>
            <w:proofErr w:type="gramStart"/>
            <w:r w:rsidR="00B23B49">
              <w:rPr>
                <w:sz w:val="24"/>
                <w:szCs w:val="24"/>
              </w:rPr>
              <w:t>between 11-20</w:t>
            </w:r>
            <w:proofErr w:type="gramEnd"/>
            <w:r w:rsidR="00B23B49">
              <w:rPr>
                <w:sz w:val="24"/>
                <w:szCs w:val="24"/>
              </w:rPr>
              <w:t>. Discuss what one more and one less</w:t>
            </w:r>
            <w:r w:rsidR="00714F92">
              <w:rPr>
                <w:sz w:val="24"/>
                <w:szCs w:val="24"/>
              </w:rPr>
              <w:t xml:space="preserve"> than each number</w:t>
            </w:r>
            <w:r w:rsidR="00B23B49">
              <w:rPr>
                <w:sz w:val="24"/>
                <w:szCs w:val="24"/>
              </w:rPr>
              <w:t xml:space="preserve"> would be. Use your loose parts to make the number and check by lining them up next to each other. Were you correct? Can you do this for all numbers to 20? Can you go beyond 20? Do you notice any patterns? </w:t>
            </w:r>
          </w:p>
          <w:p w:rsidR="00B23B49" w:rsidRDefault="00B23B49" w:rsidP="00B23B49">
            <w:pPr>
              <w:rPr>
                <w:sz w:val="24"/>
                <w:szCs w:val="24"/>
              </w:rPr>
            </w:pPr>
            <w:r w:rsidRPr="00B23B49">
              <w:rPr>
                <w:rFonts w:cstheme="minorHAnsi"/>
                <w:noProof/>
                <w:color w:val="222222"/>
                <w:sz w:val="24"/>
                <w:szCs w:val="24"/>
                <w:shd w:val="clear" w:color="auto" w:fill="FFFFFF"/>
                <w:lang w:eastAsia="en-GB"/>
              </w:rPr>
              <w:drawing>
                <wp:anchor distT="0" distB="0" distL="114300" distR="114300" simplePos="0" relativeHeight="251659264" behindDoc="0" locked="0" layoutInCell="1" allowOverlap="1" wp14:anchorId="0C1C104B" wp14:editId="2BA9BDCD">
                  <wp:simplePos x="0" y="0"/>
                  <wp:positionH relativeFrom="column">
                    <wp:posOffset>3521158</wp:posOffset>
                  </wp:positionH>
                  <wp:positionV relativeFrom="paragraph">
                    <wp:posOffset>603636</wp:posOffset>
                  </wp:positionV>
                  <wp:extent cx="2465070" cy="8585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5070" cy="858520"/>
                          </a:xfrm>
                          <a:prstGeom prst="rect">
                            <a:avLst/>
                          </a:prstGeom>
                          <a:noFill/>
                          <a:ln>
                            <a:noFill/>
                          </a:ln>
                        </pic:spPr>
                      </pic:pic>
                    </a:graphicData>
                  </a:graphic>
                </wp:anchor>
              </w:drawing>
            </w:r>
            <w:r>
              <w:rPr>
                <w:sz w:val="24"/>
                <w:szCs w:val="24"/>
              </w:rPr>
              <w:t xml:space="preserve">Play a game called </w:t>
            </w:r>
            <w:r>
              <w:rPr>
                <w:b/>
                <w:sz w:val="24"/>
                <w:szCs w:val="24"/>
              </w:rPr>
              <w:t>‘Spot the mistake’,</w:t>
            </w:r>
            <w:r>
              <w:rPr>
                <w:sz w:val="24"/>
                <w:szCs w:val="24"/>
              </w:rPr>
              <w:t xml:space="preserve"> a teddy or puppet is great for this. Listen carefully whilst your teddy or puppet practises their counting, make sure you stop them if you hear them doing something wrong! Your teddy or puppet might miss some numbers out, repeat them or say them in the wrong place – you will need your listening ears! Ask a grown-up to play </w:t>
            </w:r>
            <w:r w:rsidR="00714F92">
              <w:rPr>
                <w:sz w:val="24"/>
                <w:szCs w:val="24"/>
              </w:rPr>
              <w:t>t</w:t>
            </w:r>
            <w:r>
              <w:rPr>
                <w:sz w:val="24"/>
                <w:szCs w:val="24"/>
              </w:rPr>
              <w:t>his game with you by writing some sequences of numbers whilst you watch carefully, can you spot their mistakes?</w:t>
            </w:r>
          </w:p>
          <w:p w:rsidR="00B23B49" w:rsidRDefault="00B23B49" w:rsidP="00B23B49">
            <w:pPr>
              <w:rPr>
                <w:sz w:val="24"/>
                <w:szCs w:val="24"/>
              </w:rPr>
            </w:pPr>
          </w:p>
          <w:p w:rsidR="00B23B49" w:rsidRDefault="00B23B49" w:rsidP="00B23B49">
            <w:pPr>
              <w:rPr>
                <w:sz w:val="24"/>
                <w:szCs w:val="24"/>
              </w:rPr>
            </w:pPr>
          </w:p>
          <w:p w:rsidR="00B23B49" w:rsidRDefault="00B23B49" w:rsidP="00B23B49">
            <w:pPr>
              <w:rPr>
                <w:sz w:val="24"/>
                <w:szCs w:val="24"/>
              </w:rPr>
            </w:pPr>
          </w:p>
          <w:p w:rsidR="00724962" w:rsidRPr="00D86A7A" w:rsidRDefault="00724962" w:rsidP="00724962">
            <w:pPr>
              <w:tabs>
                <w:tab w:val="left" w:pos="2917"/>
              </w:tabs>
              <w:rPr>
                <w:sz w:val="28"/>
                <w:szCs w:val="28"/>
              </w:rPr>
            </w:pPr>
          </w:p>
        </w:tc>
      </w:tr>
    </w:tbl>
    <w:p w:rsidR="0024103A" w:rsidRDefault="0024103A" w:rsidP="004276EC">
      <w:pPr>
        <w:rPr>
          <w:b/>
          <w:sz w:val="36"/>
          <w:szCs w:val="36"/>
          <w:u w:val="single"/>
        </w:rPr>
      </w:pPr>
    </w:p>
    <w:p w:rsidR="0024103A" w:rsidRDefault="0024103A" w:rsidP="0024103A">
      <w:pPr>
        <w:rPr>
          <w:sz w:val="36"/>
          <w:szCs w:val="36"/>
        </w:rPr>
      </w:pPr>
    </w:p>
    <w:p w:rsidR="00457C7C" w:rsidRPr="0024103A" w:rsidRDefault="00457C7C" w:rsidP="0024103A">
      <w:pPr>
        <w:jc w:val="center"/>
        <w:rPr>
          <w:sz w:val="36"/>
          <w:szCs w:val="36"/>
        </w:rPr>
      </w:pPr>
    </w:p>
    <w:sectPr w:rsidR="00457C7C" w:rsidRPr="0024103A" w:rsidSect="00AF6938">
      <w:headerReference w:type="default" r:id="rId10"/>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C7C" w:rsidRDefault="00457C7C" w:rsidP="00457C7C">
      <w:pPr>
        <w:spacing w:after="0" w:line="240" w:lineRule="auto"/>
      </w:pPr>
      <w:r>
        <w:separator/>
      </w:r>
    </w:p>
  </w:endnote>
  <w:endnote w:type="continuationSeparator" w:id="0">
    <w:p w:rsidR="00457C7C" w:rsidRDefault="00457C7C" w:rsidP="00457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C7C" w:rsidRDefault="00457C7C" w:rsidP="00457C7C">
      <w:pPr>
        <w:spacing w:after="0" w:line="240" w:lineRule="auto"/>
      </w:pPr>
      <w:r>
        <w:separator/>
      </w:r>
    </w:p>
  </w:footnote>
  <w:footnote w:type="continuationSeparator" w:id="0">
    <w:p w:rsidR="00457C7C" w:rsidRDefault="00457C7C" w:rsidP="00457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C7C" w:rsidRPr="00457C7C" w:rsidRDefault="00457C7C" w:rsidP="00457C7C">
    <w:pPr>
      <w:jc w:val="center"/>
      <w:rPr>
        <w:b/>
        <w:sz w:val="36"/>
        <w:szCs w:val="36"/>
        <w:u w:val="single"/>
      </w:rPr>
    </w:pPr>
    <w:r w:rsidRPr="00AF6938">
      <w:rPr>
        <w:b/>
        <w:sz w:val="36"/>
        <w:szCs w:val="36"/>
        <w:u w:val="single"/>
      </w:rPr>
      <w:t>Reception Maths</w:t>
    </w:r>
    <w:r>
      <w:rPr>
        <w:b/>
        <w:sz w:val="36"/>
        <w:szCs w:val="36"/>
        <w:u w:val="single"/>
      </w:rPr>
      <w:t xml:space="preserve"> </w:t>
    </w:r>
    <w:r w:rsidR="00724962">
      <w:rPr>
        <w:b/>
        <w:sz w:val="36"/>
        <w:szCs w:val="36"/>
        <w:u w:val="single"/>
      </w:rPr>
      <w:t>week 8 Numbers and place value – numbers to 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1327A"/>
    <w:multiLevelType w:val="hybridMultilevel"/>
    <w:tmpl w:val="69A65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2B1FCA"/>
    <w:multiLevelType w:val="hybridMultilevel"/>
    <w:tmpl w:val="92BCD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554E4"/>
    <w:multiLevelType w:val="hybridMultilevel"/>
    <w:tmpl w:val="FF1EB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A1FD2"/>
    <w:multiLevelType w:val="hybridMultilevel"/>
    <w:tmpl w:val="D8D4F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416613"/>
    <w:multiLevelType w:val="hybridMultilevel"/>
    <w:tmpl w:val="6766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CB48DC"/>
    <w:multiLevelType w:val="hybridMultilevel"/>
    <w:tmpl w:val="1A769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8B0895"/>
    <w:multiLevelType w:val="hybridMultilevel"/>
    <w:tmpl w:val="D236E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2F0899"/>
    <w:multiLevelType w:val="hybridMultilevel"/>
    <w:tmpl w:val="E6B07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414324"/>
    <w:multiLevelType w:val="hybridMultilevel"/>
    <w:tmpl w:val="10A00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6"/>
  </w:num>
  <w:num w:numId="5">
    <w:abstractNumId w:val="5"/>
  </w:num>
  <w:num w:numId="6">
    <w:abstractNumId w:val="3"/>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938"/>
    <w:rsid w:val="00183F4B"/>
    <w:rsid w:val="001C6F61"/>
    <w:rsid w:val="0024103A"/>
    <w:rsid w:val="002F7FEB"/>
    <w:rsid w:val="00355B87"/>
    <w:rsid w:val="00365B98"/>
    <w:rsid w:val="004276EC"/>
    <w:rsid w:val="00457C7C"/>
    <w:rsid w:val="00565245"/>
    <w:rsid w:val="00581694"/>
    <w:rsid w:val="00714F92"/>
    <w:rsid w:val="00717675"/>
    <w:rsid w:val="00724962"/>
    <w:rsid w:val="007636A7"/>
    <w:rsid w:val="007A2361"/>
    <w:rsid w:val="00882A7C"/>
    <w:rsid w:val="008C4F03"/>
    <w:rsid w:val="00901FAB"/>
    <w:rsid w:val="00AA07E9"/>
    <w:rsid w:val="00AA4AA3"/>
    <w:rsid w:val="00AF6938"/>
    <w:rsid w:val="00B23B49"/>
    <w:rsid w:val="00B87543"/>
    <w:rsid w:val="00C0224C"/>
    <w:rsid w:val="00C43099"/>
    <w:rsid w:val="00CF6840"/>
    <w:rsid w:val="00D06069"/>
    <w:rsid w:val="00D23592"/>
    <w:rsid w:val="00D76207"/>
    <w:rsid w:val="00D86A7A"/>
    <w:rsid w:val="00E301E6"/>
    <w:rsid w:val="00EC33C0"/>
    <w:rsid w:val="00F4081C"/>
    <w:rsid w:val="00F82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E340569-135F-489C-8D0C-CB9ABBFD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6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3099"/>
    <w:pPr>
      <w:ind w:left="720"/>
      <w:contextualSpacing/>
    </w:pPr>
  </w:style>
  <w:style w:type="character" w:styleId="Hyperlink">
    <w:name w:val="Hyperlink"/>
    <w:basedOn w:val="DefaultParagraphFont"/>
    <w:uiPriority w:val="99"/>
    <w:semiHidden/>
    <w:unhideWhenUsed/>
    <w:rsid w:val="007636A7"/>
    <w:rPr>
      <w:color w:val="0000FF"/>
      <w:u w:val="single"/>
    </w:rPr>
  </w:style>
  <w:style w:type="paragraph" w:styleId="Header">
    <w:name w:val="header"/>
    <w:basedOn w:val="Normal"/>
    <w:link w:val="HeaderChar"/>
    <w:uiPriority w:val="99"/>
    <w:unhideWhenUsed/>
    <w:rsid w:val="00457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C7C"/>
  </w:style>
  <w:style w:type="paragraph" w:styleId="Footer">
    <w:name w:val="footer"/>
    <w:basedOn w:val="Normal"/>
    <w:link w:val="FooterChar"/>
    <w:uiPriority w:val="99"/>
    <w:unhideWhenUsed/>
    <w:rsid w:val="00457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www.youtube.com/watch?v=TNZMsXSOl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dc:creator>
  <cp:keywords/>
  <dc:description/>
  <cp:lastModifiedBy>Hilary</cp:lastModifiedBy>
  <cp:revision>3</cp:revision>
  <dcterms:created xsi:type="dcterms:W3CDTF">2020-05-07T13:38:00Z</dcterms:created>
  <dcterms:modified xsi:type="dcterms:W3CDTF">2020-05-07T13:39:00Z</dcterms:modified>
</cp:coreProperties>
</file>