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851" w:rsidRDefault="00D733CC" w:rsidP="0025434F">
      <w:pPr>
        <w:rPr>
          <w:rFonts w:cstheme="minorHAnsi"/>
          <w:b/>
          <w:sz w:val="24"/>
          <w:szCs w:val="24"/>
          <w:u w:val="single"/>
        </w:rPr>
      </w:pPr>
      <w:r w:rsidRPr="00C8532C">
        <w:rPr>
          <w:rFonts w:cstheme="minorHAnsi"/>
          <w:b/>
          <w:sz w:val="24"/>
          <w:szCs w:val="24"/>
          <w:u w:val="single"/>
        </w:rPr>
        <w:t>Skiddaw</w:t>
      </w:r>
      <w:r w:rsidR="001776DD" w:rsidRPr="00C8532C">
        <w:rPr>
          <w:rFonts w:cstheme="minorHAnsi"/>
          <w:b/>
          <w:sz w:val="24"/>
          <w:szCs w:val="24"/>
          <w:u w:val="single"/>
        </w:rPr>
        <w:t xml:space="preserve"> Home Learning</w:t>
      </w:r>
      <w:r w:rsidR="00161D96" w:rsidRPr="00C8532C">
        <w:rPr>
          <w:rFonts w:cstheme="minorHAnsi"/>
          <w:b/>
          <w:sz w:val="24"/>
          <w:szCs w:val="24"/>
          <w:u w:val="single"/>
        </w:rPr>
        <w:t xml:space="preserve">: Friday </w:t>
      </w:r>
      <w:r w:rsidR="00DE2F4F">
        <w:rPr>
          <w:rFonts w:cstheme="minorHAnsi"/>
          <w:b/>
          <w:sz w:val="24"/>
          <w:szCs w:val="24"/>
          <w:u w:val="single"/>
        </w:rPr>
        <w:t>10</w:t>
      </w:r>
      <w:r w:rsidR="00DE2F4F" w:rsidRPr="00DE2F4F">
        <w:rPr>
          <w:rFonts w:cstheme="minorHAnsi"/>
          <w:b/>
          <w:sz w:val="24"/>
          <w:szCs w:val="24"/>
          <w:u w:val="single"/>
          <w:vertAlign w:val="superscript"/>
        </w:rPr>
        <w:t>th</w:t>
      </w:r>
      <w:r w:rsidR="00DE2F4F">
        <w:rPr>
          <w:rFonts w:cstheme="minorHAnsi"/>
          <w:b/>
          <w:sz w:val="24"/>
          <w:szCs w:val="24"/>
          <w:u w:val="single"/>
        </w:rPr>
        <w:t xml:space="preserve"> July</w:t>
      </w:r>
    </w:p>
    <w:tbl>
      <w:tblPr>
        <w:tblStyle w:val="TableGrid"/>
        <w:tblW w:w="10485" w:type="dxa"/>
        <w:tblLayout w:type="fixed"/>
        <w:tblLook w:val="04A0" w:firstRow="1" w:lastRow="0" w:firstColumn="1" w:lastColumn="0" w:noHBand="0" w:noVBand="1"/>
      </w:tblPr>
      <w:tblGrid>
        <w:gridCol w:w="1413"/>
        <w:gridCol w:w="9072"/>
      </w:tblGrid>
      <w:tr w:rsidR="009A1EDA" w:rsidRPr="00C8532C" w:rsidTr="0088098A">
        <w:tc>
          <w:tcPr>
            <w:tcW w:w="1413" w:type="dxa"/>
            <w:vMerge w:val="restart"/>
          </w:tcPr>
          <w:p w:rsidR="009A1EDA" w:rsidRPr="00C8532C" w:rsidRDefault="009A1EDA">
            <w:pPr>
              <w:rPr>
                <w:rFonts w:cstheme="minorHAnsi"/>
                <w:b/>
                <w:sz w:val="24"/>
                <w:szCs w:val="24"/>
              </w:rPr>
            </w:pPr>
            <w:r w:rsidRPr="00C8532C">
              <w:rPr>
                <w:rFonts w:cstheme="minorHAnsi"/>
                <w:b/>
                <w:sz w:val="24"/>
                <w:szCs w:val="24"/>
              </w:rPr>
              <w:t>English</w:t>
            </w:r>
          </w:p>
        </w:tc>
        <w:tc>
          <w:tcPr>
            <w:tcW w:w="9072" w:type="dxa"/>
          </w:tcPr>
          <w:p w:rsidR="009A1EDA" w:rsidRPr="00C8532C" w:rsidRDefault="009A1EDA" w:rsidP="00A01175">
            <w:pPr>
              <w:rPr>
                <w:rFonts w:cstheme="minorHAnsi"/>
                <w:sz w:val="24"/>
                <w:szCs w:val="24"/>
              </w:rPr>
            </w:pPr>
            <w:r w:rsidRPr="00C8532C">
              <w:rPr>
                <w:rFonts w:cstheme="minorHAnsi"/>
                <w:b/>
                <w:sz w:val="24"/>
                <w:szCs w:val="24"/>
              </w:rPr>
              <w:t>IDL</w:t>
            </w:r>
            <w:r w:rsidRPr="00C8532C">
              <w:rPr>
                <w:rFonts w:cstheme="minorHAnsi"/>
                <w:sz w:val="24"/>
                <w:szCs w:val="24"/>
              </w:rPr>
              <w:t xml:space="preserve"> 2 IDL tasks every week day</w:t>
            </w:r>
            <w:r>
              <w:rPr>
                <w:rFonts w:cstheme="minorHAnsi"/>
                <w:sz w:val="24"/>
                <w:szCs w:val="24"/>
              </w:rPr>
              <w:t xml:space="preserve"> please</w:t>
            </w:r>
            <w:r w:rsidRPr="00C8532C">
              <w:rPr>
                <w:rFonts w:cstheme="minorHAnsi"/>
                <w:sz w:val="24"/>
                <w:szCs w:val="24"/>
              </w:rPr>
              <w:t>, record your stars in your home learning book in a table perhaps at the back of your book.</w:t>
            </w:r>
          </w:p>
        </w:tc>
      </w:tr>
      <w:tr w:rsidR="0072058D" w:rsidRPr="00C8532C" w:rsidTr="0072058D">
        <w:trPr>
          <w:trHeight w:val="7142"/>
        </w:trPr>
        <w:tc>
          <w:tcPr>
            <w:tcW w:w="1413" w:type="dxa"/>
            <w:vMerge/>
          </w:tcPr>
          <w:p w:rsidR="0072058D" w:rsidRPr="00C8532C" w:rsidRDefault="0072058D">
            <w:pPr>
              <w:rPr>
                <w:rFonts w:cstheme="minorHAnsi"/>
                <w:b/>
                <w:sz w:val="24"/>
                <w:szCs w:val="24"/>
              </w:rPr>
            </w:pPr>
          </w:p>
        </w:tc>
        <w:tc>
          <w:tcPr>
            <w:tcW w:w="9072" w:type="dxa"/>
          </w:tcPr>
          <w:p w:rsidR="0072058D" w:rsidRDefault="0072058D" w:rsidP="005119D0">
            <w:pPr>
              <w:rPr>
                <w:rFonts w:cstheme="minorHAnsi"/>
                <w:b/>
                <w:sz w:val="24"/>
                <w:szCs w:val="24"/>
              </w:rPr>
            </w:pPr>
            <w:r>
              <w:rPr>
                <w:rFonts w:cstheme="minorHAnsi"/>
                <w:b/>
                <w:sz w:val="24"/>
                <w:szCs w:val="24"/>
              </w:rPr>
              <w:t>**Library Summer Reading Challenge**</w:t>
            </w:r>
          </w:p>
          <w:p w:rsidR="0072058D" w:rsidRPr="009A1EDA" w:rsidRDefault="0072058D" w:rsidP="009A1EDA">
            <w:pPr>
              <w:rPr>
                <w:rFonts w:cstheme="minorHAnsi"/>
                <w:sz w:val="24"/>
                <w:szCs w:val="24"/>
              </w:rPr>
            </w:pPr>
            <w:r w:rsidRPr="009A1EDA">
              <w:rPr>
                <w:rFonts w:cstheme="minorHAnsi"/>
                <w:sz w:val="24"/>
                <w:szCs w:val="24"/>
              </w:rPr>
              <w:t>The Summer Reading Challenge is an annual event in Cumbria County Council’s libraries over the school summer holidays. Aimed at 4 – 11 year olds, children are encouraged to read six (or more) books of their choice during the summer holidays, with collectable incentives and rewards, plus a certificate for every child who completes the Challenge.</w:t>
            </w:r>
          </w:p>
          <w:p w:rsidR="0072058D" w:rsidRPr="009A1EDA" w:rsidRDefault="0072058D" w:rsidP="009A1EDA">
            <w:pPr>
              <w:rPr>
                <w:rFonts w:cstheme="minorHAnsi"/>
                <w:sz w:val="24"/>
                <w:szCs w:val="24"/>
              </w:rPr>
            </w:pPr>
            <w:r w:rsidRPr="009A1EDA">
              <w:rPr>
                <w:rFonts w:cstheme="minorHAnsi"/>
                <w:sz w:val="24"/>
                <w:szCs w:val="24"/>
              </w:rPr>
              <w:t>This year, with the disruption caused by Covid-19 and the impact of social distancing on schools and publi</w:t>
            </w:r>
            <w:r>
              <w:rPr>
                <w:rFonts w:cstheme="minorHAnsi"/>
                <w:sz w:val="24"/>
                <w:szCs w:val="24"/>
              </w:rPr>
              <w:t>c libraries, an all-new digital</w:t>
            </w:r>
            <w:r w:rsidRPr="009A1EDA">
              <w:rPr>
                <w:rFonts w:cstheme="minorHAnsi"/>
                <w:sz w:val="24"/>
                <w:szCs w:val="24"/>
              </w:rPr>
              <w:t xml:space="preserve"> Summer Reading Challenge </w:t>
            </w:r>
            <w:r>
              <w:rPr>
                <w:rFonts w:cstheme="minorHAnsi"/>
                <w:sz w:val="24"/>
                <w:szCs w:val="24"/>
              </w:rPr>
              <w:t>has been launched</w:t>
            </w:r>
            <w:r w:rsidRPr="009A1EDA">
              <w:rPr>
                <w:rFonts w:cstheme="minorHAnsi"/>
                <w:sz w:val="24"/>
                <w:szCs w:val="24"/>
              </w:rPr>
              <w:t xml:space="preserve"> to keep children reading over the summer and to support parents and carers with children at home.</w:t>
            </w:r>
          </w:p>
          <w:p w:rsidR="0072058D" w:rsidRPr="009A1EDA" w:rsidRDefault="0072058D" w:rsidP="009A1EDA">
            <w:pPr>
              <w:rPr>
                <w:rFonts w:ascii="Calibri" w:eastAsia="Calibri" w:hAnsi="Calibri" w:cs="Calibri"/>
                <w:color w:val="000000"/>
                <w:sz w:val="24"/>
              </w:rPr>
            </w:pPr>
            <w:r w:rsidRPr="009A1EDA">
              <w:rPr>
                <w:rFonts w:cstheme="minorHAnsi"/>
                <w:sz w:val="24"/>
                <w:szCs w:val="24"/>
              </w:rPr>
              <w:t>Launching on 15</w:t>
            </w:r>
            <w:r w:rsidRPr="009A1EDA">
              <w:rPr>
                <w:rFonts w:cstheme="minorHAnsi"/>
                <w:sz w:val="24"/>
                <w:szCs w:val="24"/>
                <w:vertAlign w:val="superscript"/>
              </w:rPr>
              <w:t>th</w:t>
            </w:r>
            <w:r w:rsidRPr="009A1EDA">
              <w:rPr>
                <w:rFonts w:cstheme="minorHAnsi"/>
                <w:sz w:val="24"/>
                <w:szCs w:val="24"/>
              </w:rPr>
              <w:t xml:space="preserve"> June, and running until September, the theme for the 2020 Challenge is “Silly Squad” – a celebration of funny books, happiness and laughter. </w:t>
            </w:r>
            <w:r w:rsidRPr="009A1EDA">
              <w:rPr>
                <w:rFonts w:ascii="Calibri" w:eastAsia="Calibri" w:hAnsi="Calibri" w:cs="Calibri"/>
                <w:color w:val="000000"/>
                <w:sz w:val="24"/>
              </w:rPr>
              <w:t>The Challenge website (www.sillysquad.org.uk) is free to access and is a place for children to rate and review their books and work towards their reading goal. It will also feature video content, games, quizzes, and digital and downloadable activities to incentivise and encourage children and their families to take part in the Challenge at home.</w:t>
            </w:r>
          </w:p>
          <w:p w:rsidR="0072058D" w:rsidRPr="009A1EDA" w:rsidRDefault="0072058D" w:rsidP="009A1EDA">
            <w:pPr>
              <w:rPr>
                <w:rFonts w:ascii="Calibri" w:eastAsia="Calibri" w:hAnsi="Calibri" w:cs="Calibri"/>
                <w:color w:val="000000"/>
                <w:sz w:val="24"/>
              </w:rPr>
            </w:pPr>
          </w:p>
          <w:p w:rsidR="0072058D" w:rsidRPr="009A1EDA" w:rsidRDefault="0072058D" w:rsidP="009A1EDA">
            <w:pPr>
              <w:rPr>
                <w:rFonts w:ascii="Calibri" w:eastAsia="Calibri" w:hAnsi="Calibri" w:cs="Calibri"/>
                <w:color w:val="000000"/>
                <w:sz w:val="24"/>
              </w:rPr>
            </w:pPr>
            <w:r w:rsidRPr="009A1EDA">
              <w:rPr>
                <w:rFonts w:ascii="Calibri" w:eastAsia="Calibri" w:hAnsi="Calibri" w:cs="Calibri"/>
                <w:color w:val="000000"/>
                <w:sz w:val="24"/>
              </w:rPr>
              <w:t xml:space="preserve">The library service’s </w:t>
            </w:r>
            <w:proofErr w:type="spellStart"/>
            <w:r w:rsidRPr="009A1EDA">
              <w:rPr>
                <w:rFonts w:ascii="Calibri" w:eastAsia="Calibri" w:hAnsi="Calibri" w:cs="Calibri"/>
                <w:color w:val="000000"/>
                <w:sz w:val="24"/>
              </w:rPr>
              <w:t>BorrowBox</w:t>
            </w:r>
            <w:proofErr w:type="spellEnd"/>
            <w:r w:rsidRPr="009A1EDA">
              <w:rPr>
                <w:rFonts w:ascii="Calibri" w:eastAsia="Calibri" w:hAnsi="Calibri" w:cs="Calibri"/>
                <w:color w:val="000000"/>
                <w:sz w:val="24"/>
              </w:rPr>
              <w:t xml:space="preserve"> platform offers families a wide range of children’s </w:t>
            </w:r>
            <w:proofErr w:type="spellStart"/>
            <w:r w:rsidRPr="009A1EDA">
              <w:rPr>
                <w:rFonts w:ascii="Calibri" w:eastAsia="Calibri" w:hAnsi="Calibri" w:cs="Calibri"/>
                <w:color w:val="000000"/>
                <w:sz w:val="24"/>
              </w:rPr>
              <w:t>ebook</w:t>
            </w:r>
            <w:proofErr w:type="spellEnd"/>
            <w:r w:rsidRPr="009A1EDA">
              <w:rPr>
                <w:rFonts w:ascii="Calibri" w:eastAsia="Calibri" w:hAnsi="Calibri" w:cs="Calibri"/>
                <w:color w:val="000000"/>
                <w:sz w:val="24"/>
              </w:rPr>
              <w:t xml:space="preserve"> and </w:t>
            </w:r>
            <w:proofErr w:type="spellStart"/>
            <w:r w:rsidRPr="009A1EDA">
              <w:rPr>
                <w:rFonts w:ascii="Calibri" w:eastAsia="Calibri" w:hAnsi="Calibri" w:cs="Calibri"/>
                <w:color w:val="000000"/>
                <w:sz w:val="24"/>
              </w:rPr>
              <w:t>eaudiobook</w:t>
            </w:r>
            <w:proofErr w:type="spellEnd"/>
            <w:r w:rsidRPr="009A1EDA">
              <w:rPr>
                <w:rFonts w:ascii="Calibri" w:eastAsia="Calibri" w:hAnsi="Calibri" w:cs="Calibri"/>
                <w:color w:val="000000"/>
                <w:sz w:val="24"/>
              </w:rPr>
              <w:t xml:space="preserve"> titles to support the challenge and these are FREE to download for library members. Anyone who is not a member of the library can join for free, and get instant access to the library service’s online resources.</w:t>
            </w:r>
          </w:p>
          <w:p w:rsidR="0072058D" w:rsidRPr="009A1EDA" w:rsidRDefault="0072058D" w:rsidP="009A1EDA">
            <w:pPr>
              <w:rPr>
                <w:rFonts w:ascii="Calibri" w:eastAsia="Calibri" w:hAnsi="Calibri" w:cs="Calibri"/>
                <w:color w:val="000000"/>
                <w:sz w:val="24"/>
              </w:rPr>
            </w:pPr>
            <w:r w:rsidRPr="009A1EDA">
              <w:rPr>
                <w:rFonts w:ascii="Calibri" w:eastAsia="Calibri" w:hAnsi="Calibri" w:cs="Calibri"/>
                <w:color w:val="000000"/>
                <w:sz w:val="24"/>
              </w:rPr>
              <w:t xml:space="preserve">Free downloadable </w:t>
            </w:r>
            <w:proofErr w:type="spellStart"/>
            <w:r w:rsidRPr="009A1EDA">
              <w:rPr>
                <w:rFonts w:ascii="Calibri" w:eastAsia="Calibri" w:hAnsi="Calibri" w:cs="Calibri"/>
                <w:color w:val="000000"/>
                <w:sz w:val="24"/>
              </w:rPr>
              <w:t>ebooks</w:t>
            </w:r>
            <w:proofErr w:type="spellEnd"/>
            <w:r w:rsidRPr="009A1EDA">
              <w:rPr>
                <w:rFonts w:ascii="Calibri" w:eastAsia="Calibri" w:hAnsi="Calibri" w:cs="Calibri"/>
                <w:color w:val="000000"/>
                <w:sz w:val="24"/>
              </w:rPr>
              <w:t xml:space="preserve"> and </w:t>
            </w:r>
            <w:proofErr w:type="spellStart"/>
            <w:r w:rsidRPr="009A1EDA">
              <w:rPr>
                <w:rFonts w:ascii="Calibri" w:eastAsia="Calibri" w:hAnsi="Calibri" w:cs="Calibri"/>
                <w:color w:val="000000"/>
                <w:sz w:val="24"/>
              </w:rPr>
              <w:t>eaudiobooks</w:t>
            </w:r>
            <w:proofErr w:type="spellEnd"/>
            <w:r w:rsidRPr="009A1EDA">
              <w:rPr>
                <w:rFonts w:ascii="Calibri" w:eastAsia="Calibri" w:hAnsi="Calibri" w:cs="Calibri"/>
                <w:color w:val="000000"/>
                <w:sz w:val="24"/>
              </w:rPr>
              <w:t xml:space="preserve">: </w:t>
            </w:r>
            <w:hyperlink r:id="rId5" w:history="1">
              <w:r w:rsidRPr="009A1EDA">
                <w:rPr>
                  <w:rFonts w:ascii="Calibri" w:eastAsia="Calibri" w:hAnsi="Calibri" w:cs="Calibri"/>
                  <w:color w:val="0000FF"/>
                  <w:sz w:val="24"/>
                  <w:u w:val="single"/>
                </w:rPr>
                <w:t>https://www.cumbria.gov.uk/libraries/online_resources/ebooks_audiobooks.asp</w:t>
              </w:r>
            </w:hyperlink>
            <w:r w:rsidRPr="009A1EDA">
              <w:rPr>
                <w:rFonts w:ascii="Calibri" w:eastAsia="Calibri" w:hAnsi="Calibri" w:cs="Calibri"/>
                <w:color w:val="000000"/>
                <w:sz w:val="24"/>
              </w:rPr>
              <w:t xml:space="preserve"> </w:t>
            </w:r>
          </w:p>
          <w:p w:rsidR="0072058D" w:rsidRPr="009A1EDA" w:rsidRDefault="0072058D" w:rsidP="009A1EDA">
            <w:pPr>
              <w:rPr>
                <w:rFonts w:ascii="Calibri" w:eastAsia="Calibri" w:hAnsi="Calibri" w:cs="Calibri"/>
                <w:color w:val="000000"/>
                <w:sz w:val="24"/>
              </w:rPr>
            </w:pPr>
            <w:r w:rsidRPr="009A1EDA">
              <w:rPr>
                <w:rFonts w:ascii="Calibri" w:eastAsia="Calibri" w:hAnsi="Calibri" w:cs="Calibri"/>
                <w:color w:val="000000"/>
                <w:sz w:val="24"/>
              </w:rPr>
              <w:t xml:space="preserve">Free instant membership: </w:t>
            </w:r>
          </w:p>
          <w:p w:rsidR="0072058D" w:rsidRPr="009A1EDA" w:rsidRDefault="00277958" w:rsidP="009A1EDA">
            <w:pPr>
              <w:rPr>
                <w:rFonts w:ascii="Calibri" w:eastAsia="Calibri" w:hAnsi="Calibri" w:cs="Calibri"/>
                <w:color w:val="000000"/>
                <w:sz w:val="24"/>
              </w:rPr>
            </w:pPr>
            <w:hyperlink r:id="rId6" w:history="1">
              <w:r w:rsidR="0072058D" w:rsidRPr="009A1EDA">
                <w:rPr>
                  <w:rFonts w:ascii="Calibri" w:eastAsia="Calibri" w:hAnsi="Calibri" w:cs="Calibri"/>
                  <w:color w:val="0000FF"/>
                  <w:sz w:val="24"/>
                  <w:u w:val="single"/>
                </w:rPr>
                <w:t>https://www.cumbria.gov.uk/libraries/services/membserv.asp</w:t>
              </w:r>
            </w:hyperlink>
          </w:p>
          <w:p w:rsidR="0072058D" w:rsidRPr="005119D0" w:rsidRDefault="0072058D" w:rsidP="005119D0">
            <w:pPr>
              <w:rPr>
                <w:rFonts w:cstheme="minorHAnsi"/>
                <w:sz w:val="24"/>
                <w:szCs w:val="24"/>
              </w:rPr>
            </w:pPr>
            <w:r w:rsidRPr="009A1EDA">
              <w:rPr>
                <w:rFonts w:ascii="Calibri" w:eastAsia="Calibri" w:hAnsi="Calibri" w:cs="Calibri"/>
                <w:color w:val="000000"/>
                <w:sz w:val="24"/>
              </w:rPr>
              <w:t xml:space="preserve">Free Summer Reading Challenge website: </w:t>
            </w:r>
            <w:hyperlink r:id="rId7" w:history="1">
              <w:r w:rsidRPr="009A1EDA">
                <w:rPr>
                  <w:rFonts w:ascii="Calibri" w:eastAsia="Calibri" w:hAnsi="Calibri" w:cs="Calibri"/>
                  <w:color w:val="0000FF"/>
                  <w:sz w:val="24"/>
                  <w:u w:val="single"/>
                </w:rPr>
                <w:t>www.sillysquad.org.uk</w:t>
              </w:r>
            </w:hyperlink>
            <w:r w:rsidRPr="009A1EDA">
              <w:rPr>
                <w:rFonts w:ascii="Calibri" w:eastAsia="Calibri" w:hAnsi="Calibri" w:cs="Calibri"/>
                <w:color w:val="000000"/>
                <w:sz w:val="24"/>
              </w:rPr>
              <w:t xml:space="preserve"> </w:t>
            </w:r>
          </w:p>
        </w:tc>
      </w:tr>
      <w:tr w:rsidR="009A1EDA" w:rsidRPr="00C8532C" w:rsidTr="0088098A">
        <w:trPr>
          <w:trHeight w:val="945"/>
        </w:trPr>
        <w:tc>
          <w:tcPr>
            <w:tcW w:w="1413" w:type="dxa"/>
            <w:vMerge/>
          </w:tcPr>
          <w:p w:rsidR="009A1EDA" w:rsidRPr="00C8532C" w:rsidRDefault="009A1EDA">
            <w:pPr>
              <w:rPr>
                <w:rFonts w:cstheme="minorHAnsi"/>
                <w:b/>
                <w:sz w:val="24"/>
                <w:szCs w:val="24"/>
              </w:rPr>
            </w:pPr>
          </w:p>
        </w:tc>
        <w:tc>
          <w:tcPr>
            <w:tcW w:w="9072" w:type="dxa"/>
          </w:tcPr>
          <w:p w:rsidR="009A1EDA" w:rsidRDefault="009A1EDA" w:rsidP="005119D0">
            <w:pPr>
              <w:rPr>
                <w:rFonts w:cstheme="minorHAnsi"/>
                <w:b/>
                <w:sz w:val="24"/>
                <w:szCs w:val="24"/>
              </w:rPr>
            </w:pPr>
            <w:r>
              <w:rPr>
                <w:rFonts w:cstheme="minorHAnsi"/>
                <w:b/>
                <w:sz w:val="24"/>
                <w:szCs w:val="24"/>
              </w:rPr>
              <w:t xml:space="preserve">Special Reading - A brand new JK Rowling book being published online for </w:t>
            </w:r>
            <w:proofErr w:type="gramStart"/>
            <w:r>
              <w:rPr>
                <w:rFonts w:cstheme="minorHAnsi"/>
                <w:b/>
                <w:sz w:val="24"/>
                <w:szCs w:val="24"/>
              </w:rPr>
              <w:t>free!*</w:t>
            </w:r>
            <w:proofErr w:type="gramEnd"/>
            <w:r>
              <w:rPr>
                <w:rFonts w:cstheme="minorHAnsi"/>
                <w:b/>
                <w:sz w:val="24"/>
                <w:szCs w:val="24"/>
              </w:rPr>
              <w:t>*</w:t>
            </w:r>
          </w:p>
          <w:p w:rsidR="009A1EDA" w:rsidRDefault="009A1EDA" w:rsidP="005119D0">
            <w:pPr>
              <w:rPr>
                <w:rFonts w:cstheme="minorHAnsi"/>
                <w:sz w:val="24"/>
                <w:szCs w:val="24"/>
              </w:rPr>
            </w:pPr>
            <w:r>
              <w:rPr>
                <w:rFonts w:cstheme="minorHAnsi"/>
                <w:sz w:val="24"/>
                <w:szCs w:val="24"/>
              </w:rPr>
              <w:t xml:space="preserve">This is not Harry Potter or about magic but is a totally new story written for her own children that is being published a chapter (or 2 or 3) a day for children at home or children accessing school. </w:t>
            </w:r>
            <w:hyperlink r:id="rId8" w:history="1">
              <w:r w:rsidRPr="0027611B">
                <w:rPr>
                  <w:rStyle w:val="Hyperlink"/>
                  <w:rFonts w:cstheme="minorHAnsi"/>
                  <w:sz w:val="24"/>
                  <w:szCs w:val="24"/>
                </w:rPr>
                <w:t>Find it here…</w:t>
              </w:r>
            </w:hyperlink>
          </w:p>
          <w:p w:rsidR="009A1EDA" w:rsidRPr="00C8532C" w:rsidRDefault="009A1EDA" w:rsidP="005119D0">
            <w:pPr>
              <w:rPr>
                <w:rFonts w:cstheme="minorHAnsi"/>
                <w:b/>
                <w:sz w:val="24"/>
                <w:szCs w:val="24"/>
              </w:rPr>
            </w:pPr>
            <w:r>
              <w:rPr>
                <w:rFonts w:cstheme="minorHAnsi"/>
                <w:sz w:val="24"/>
                <w:szCs w:val="24"/>
              </w:rPr>
              <w:t xml:space="preserve">There is also a competition to design illustrations for the book. </w:t>
            </w:r>
            <w:hyperlink r:id="rId9" w:history="1">
              <w:r w:rsidRPr="0087541F">
                <w:rPr>
                  <w:rStyle w:val="Hyperlink"/>
                  <w:rFonts w:cstheme="minorHAnsi"/>
                  <w:sz w:val="24"/>
                  <w:szCs w:val="24"/>
                </w:rPr>
                <w:t>Details about this are here</w:t>
              </w:r>
            </w:hyperlink>
            <w:r>
              <w:rPr>
                <w:rFonts w:cstheme="minorHAnsi"/>
                <w:sz w:val="24"/>
                <w:szCs w:val="24"/>
              </w:rPr>
              <w:t xml:space="preserve"> and linked at the top of the book page.</w:t>
            </w:r>
          </w:p>
        </w:tc>
      </w:tr>
      <w:tr w:rsidR="009A1EDA" w:rsidRPr="00C8532C" w:rsidTr="0072058D">
        <w:trPr>
          <w:trHeight w:val="1401"/>
        </w:trPr>
        <w:tc>
          <w:tcPr>
            <w:tcW w:w="1413" w:type="dxa"/>
            <w:vMerge/>
            <w:shd w:val="clear" w:color="auto" w:fill="auto"/>
          </w:tcPr>
          <w:p w:rsidR="009A1EDA" w:rsidRDefault="009A1EDA" w:rsidP="00F17D9F">
            <w:pPr>
              <w:rPr>
                <w:rFonts w:cstheme="minorHAnsi"/>
                <w:b/>
                <w:sz w:val="24"/>
                <w:szCs w:val="24"/>
              </w:rPr>
            </w:pPr>
          </w:p>
        </w:tc>
        <w:tc>
          <w:tcPr>
            <w:tcW w:w="9072" w:type="dxa"/>
            <w:shd w:val="clear" w:color="auto" w:fill="auto"/>
          </w:tcPr>
          <w:p w:rsidR="009A1EDA" w:rsidRDefault="009A1EDA" w:rsidP="005119D0">
            <w:pPr>
              <w:rPr>
                <w:rFonts w:cstheme="minorHAnsi"/>
                <w:sz w:val="24"/>
                <w:szCs w:val="24"/>
              </w:rPr>
            </w:pPr>
            <w:r>
              <w:rPr>
                <w:rFonts w:cstheme="minorHAnsi"/>
                <w:b/>
                <w:sz w:val="24"/>
                <w:szCs w:val="24"/>
              </w:rPr>
              <w:t>Spelling</w:t>
            </w:r>
          </w:p>
          <w:p w:rsidR="009A1EDA" w:rsidRDefault="009A1EDA" w:rsidP="00BE3C23">
            <w:pPr>
              <w:rPr>
                <w:rFonts w:cstheme="minorHAnsi"/>
                <w:sz w:val="24"/>
                <w:szCs w:val="24"/>
              </w:rPr>
            </w:pPr>
            <w:r w:rsidRPr="00FD2CE6">
              <w:rPr>
                <w:rFonts w:cstheme="minorHAnsi"/>
                <w:b/>
                <w:sz w:val="24"/>
                <w:szCs w:val="24"/>
              </w:rPr>
              <w:t>Oaks</w:t>
            </w:r>
            <w:r>
              <w:rPr>
                <w:rFonts w:cstheme="minorHAnsi"/>
                <w:sz w:val="24"/>
                <w:szCs w:val="24"/>
              </w:rPr>
              <w:t xml:space="preserve"> – Spelling words that end in </w:t>
            </w:r>
            <w:proofErr w:type="spellStart"/>
            <w:r>
              <w:rPr>
                <w:rFonts w:cstheme="minorHAnsi"/>
                <w:sz w:val="24"/>
                <w:szCs w:val="24"/>
              </w:rPr>
              <w:t>tion</w:t>
            </w:r>
            <w:proofErr w:type="spellEnd"/>
            <w:r>
              <w:rPr>
                <w:rFonts w:cstheme="minorHAnsi"/>
                <w:sz w:val="24"/>
                <w:szCs w:val="24"/>
              </w:rPr>
              <w:t xml:space="preserve">. </w:t>
            </w:r>
          </w:p>
          <w:p w:rsidR="009A1EDA" w:rsidRPr="00FD2CE6" w:rsidRDefault="009A1EDA" w:rsidP="00FD2CE6">
            <w:pPr>
              <w:rPr>
                <w:rFonts w:cstheme="minorHAnsi"/>
                <w:color w:val="00B050"/>
                <w:sz w:val="24"/>
                <w:szCs w:val="24"/>
                <w:lang w:val="en-US"/>
              </w:rPr>
            </w:pPr>
            <w:r w:rsidRPr="00FD2CE6">
              <w:rPr>
                <w:rFonts w:cstheme="minorHAnsi"/>
                <w:sz w:val="24"/>
                <w:szCs w:val="24"/>
                <w:lang w:val="en-US"/>
              </w:rPr>
              <w:t xml:space="preserve">Use the following words: </w:t>
            </w:r>
            <w:r w:rsidRPr="00FD2CE6">
              <w:rPr>
                <w:rFonts w:cstheme="minorHAnsi"/>
                <w:color w:val="00B050"/>
                <w:sz w:val="24"/>
                <w:szCs w:val="24"/>
                <w:lang w:val="en-US"/>
              </w:rPr>
              <w:t>station, fiction, motion, nation, section, education,</w:t>
            </w:r>
          </w:p>
          <w:p w:rsidR="009A1EDA" w:rsidRPr="00FD2CE6" w:rsidRDefault="009A1EDA" w:rsidP="00FD2CE6">
            <w:pPr>
              <w:rPr>
                <w:rFonts w:cstheme="minorHAnsi"/>
                <w:color w:val="00B050"/>
                <w:sz w:val="24"/>
                <w:szCs w:val="24"/>
                <w:lang w:val="en-US"/>
              </w:rPr>
            </w:pPr>
            <w:r w:rsidRPr="00FD2CE6">
              <w:rPr>
                <w:rFonts w:cstheme="minorHAnsi"/>
                <w:color w:val="00B050"/>
                <w:sz w:val="24"/>
                <w:szCs w:val="24"/>
                <w:lang w:val="en-US"/>
              </w:rPr>
              <w:t>foundation, competition, lotion, direction, fraction.</w:t>
            </w:r>
          </w:p>
          <w:p w:rsidR="009A1EDA" w:rsidRPr="00FD2CE6" w:rsidRDefault="009A1EDA" w:rsidP="00FD2CE6">
            <w:pPr>
              <w:rPr>
                <w:rFonts w:cstheme="minorHAnsi"/>
                <w:sz w:val="24"/>
                <w:szCs w:val="24"/>
                <w:lang w:val="en-US"/>
              </w:rPr>
            </w:pPr>
            <w:r>
              <w:rPr>
                <w:rFonts w:cstheme="minorHAnsi"/>
                <w:sz w:val="24"/>
                <w:szCs w:val="24"/>
                <w:lang w:val="en-US"/>
              </w:rPr>
              <w:t>T</w:t>
            </w:r>
            <w:r w:rsidRPr="00FD2CE6">
              <w:rPr>
                <w:rFonts w:cstheme="minorHAnsi"/>
                <w:sz w:val="24"/>
                <w:szCs w:val="24"/>
                <w:lang w:val="en-US"/>
              </w:rPr>
              <w:t>he ending ‘–</w:t>
            </w:r>
            <w:proofErr w:type="spellStart"/>
            <w:r w:rsidRPr="00FD2CE6">
              <w:rPr>
                <w:rFonts w:cstheme="minorHAnsi"/>
                <w:sz w:val="24"/>
                <w:szCs w:val="24"/>
                <w:lang w:val="en-US"/>
              </w:rPr>
              <w:t>tion</w:t>
            </w:r>
            <w:proofErr w:type="spellEnd"/>
            <w:r w:rsidRPr="00FD2CE6">
              <w:rPr>
                <w:rFonts w:cstheme="minorHAnsi"/>
                <w:sz w:val="24"/>
                <w:szCs w:val="24"/>
                <w:lang w:val="en-US"/>
              </w:rPr>
              <w:t>’ is a tricky one that is not spelt as it sounds.</w:t>
            </w:r>
            <w:r>
              <w:rPr>
                <w:rFonts w:cstheme="minorHAnsi"/>
                <w:sz w:val="24"/>
                <w:szCs w:val="24"/>
                <w:lang w:val="en-US"/>
              </w:rPr>
              <w:t xml:space="preserve"> T</w:t>
            </w:r>
            <w:r w:rsidRPr="00FD2CE6">
              <w:rPr>
                <w:rFonts w:cstheme="minorHAnsi"/>
                <w:sz w:val="24"/>
                <w:szCs w:val="24"/>
                <w:lang w:val="en-US"/>
              </w:rPr>
              <w:t>here are other spellings of ‘–</w:t>
            </w:r>
            <w:proofErr w:type="spellStart"/>
            <w:r w:rsidRPr="00FD2CE6">
              <w:rPr>
                <w:rFonts w:cstheme="minorHAnsi"/>
                <w:sz w:val="24"/>
                <w:szCs w:val="24"/>
                <w:lang w:val="en-US"/>
              </w:rPr>
              <w:t>tion</w:t>
            </w:r>
            <w:proofErr w:type="spellEnd"/>
            <w:r w:rsidRPr="00FD2CE6">
              <w:rPr>
                <w:rFonts w:cstheme="minorHAnsi"/>
                <w:sz w:val="24"/>
                <w:szCs w:val="24"/>
                <w:lang w:val="en-US"/>
              </w:rPr>
              <w:t>’ but this is the most common.</w:t>
            </w:r>
            <w:r>
              <w:rPr>
                <w:rFonts w:cstheme="minorHAnsi"/>
                <w:sz w:val="24"/>
                <w:szCs w:val="24"/>
                <w:lang w:val="en-US"/>
              </w:rPr>
              <w:t xml:space="preserve"> Write a word on a whiteboard, chant the letter names in the words. Rub out a letter, chant again, pay particular attention to the rubbed out letter! </w:t>
            </w:r>
            <w:r w:rsidRPr="00FD2CE6">
              <w:rPr>
                <w:rFonts w:cstheme="minorHAnsi"/>
                <w:sz w:val="24"/>
                <w:szCs w:val="24"/>
                <w:lang w:val="en-US"/>
              </w:rPr>
              <w:t xml:space="preserve">Can </w:t>
            </w:r>
            <w:r>
              <w:rPr>
                <w:rFonts w:cstheme="minorHAnsi"/>
                <w:sz w:val="24"/>
                <w:szCs w:val="24"/>
                <w:lang w:val="en-US"/>
              </w:rPr>
              <w:t xml:space="preserve">you </w:t>
            </w:r>
            <w:r w:rsidRPr="00FD2CE6">
              <w:rPr>
                <w:rFonts w:cstheme="minorHAnsi"/>
                <w:sz w:val="24"/>
                <w:szCs w:val="24"/>
                <w:lang w:val="en-US"/>
              </w:rPr>
              <w:t>spell the word when all the letters are rubbed out? Choose another word and repeat the process.</w:t>
            </w:r>
          </w:p>
          <w:p w:rsidR="009A1EDA" w:rsidRDefault="009A1EDA" w:rsidP="00FD2CE6">
            <w:pPr>
              <w:rPr>
                <w:rFonts w:cstheme="minorHAnsi"/>
                <w:sz w:val="24"/>
                <w:szCs w:val="24"/>
              </w:rPr>
            </w:pPr>
            <w:r>
              <w:rPr>
                <w:rFonts w:cstheme="minorHAnsi"/>
                <w:sz w:val="24"/>
                <w:szCs w:val="24"/>
              </w:rPr>
              <w:t xml:space="preserve">Write these words in your home learning book. </w:t>
            </w:r>
            <w:r w:rsidR="002E528E">
              <w:rPr>
                <w:rFonts w:cstheme="minorHAnsi"/>
                <w:sz w:val="24"/>
                <w:szCs w:val="24"/>
              </w:rPr>
              <w:t>Fill a whole page with graffiti writing of these words.</w:t>
            </w:r>
            <w:r>
              <w:rPr>
                <w:rFonts w:cstheme="minorHAnsi"/>
                <w:sz w:val="24"/>
                <w:szCs w:val="24"/>
              </w:rPr>
              <w:t xml:space="preserve"> </w:t>
            </w:r>
          </w:p>
          <w:p w:rsidR="009A1EDA" w:rsidRDefault="009A1EDA" w:rsidP="00FD2CE6">
            <w:pPr>
              <w:rPr>
                <w:rFonts w:cstheme="minorHAnsi"/>
                <w:sz w:val="24"/>
                <w:szCs w:val="24"/>
              </w:rPr>
            </w:pPr>
            <w:r w:rsidRPr="00FD2CE6">
              <w:rPr>
                <w:rFonts w:cstheme="minorHAnsi"/>
                <w:b/>
                <w:sz w:val="24"/>
                <w:szCs w:val="24"/>
              </w:rPr>
              <w:t>Willow</w:t>
            </w:r>
            <w:r>
              <w:rPr>
                <w:rFonts w:cstheme="minorHAnsi"/>
                <w:sz w:val="24"/>
                <w:szCs w:val="24"/>
              </w:rPr>
              <w:t xml:space="preserve"> – Spelling words that end in </w:t>
            </w:r>
            <w:proofErr w:type="spellStart"/>
            <w:r>
              <w:rPr>
                <w:rFonts w:cstheme="minorHAnsi"/>
                <w:sz w:val="24"/>
                <w:szCs w:val="24"/>
              </w:rPr>
              <w:t>sion</w:t>
            </w:r>
            <w:proofErr w:type="spellEnd"/>
            <w:r>
              <w:rPr>
                <w:rFonts w:cstheme="minorHAnsi"/>
                <w:sz w:val="24"/>
                <w:szCs w:val="24"/>
              </w:rPr>
              <w:t>.</w:t>
            </w:r>
          </w:p>
          <w:p w:rsidR="009A1EDA" w:rsidRDefault="009A1EDA" w:rsidP="00FD2CE6">
            <w:pPr>
              <w:rPr>
                <w:rFonts w:cstheme="minorHAnsi"/>
                <w:sz w:val="24"/>
                <w:szCs w:val="24"/>
              </w:rPr>
            </w:pPr>
            <w:r>
              <w:rPr>
                <w:rFonts w:cstheme="minorHAnsi"/>
                <w:sz w:val="24"/>
                <w:szCs w:val="24"/>
              </w:rPr>
              <w:t xml:space="preserve">Use the following words: </w:t>
            </w:r>
            <w:r w:rsidRPr="00683E27">
              <w:rPr>
                <w:rFonts w:cstheme="minorHAnsi"/>
                <w:color w:val="00B050"/>
                <w:sz w:val="24"/>
                <w:szCs w:val="24"/>
              </w:rPr>
              <w:t>divide/division, collide/collision, conclude/conclusion, extend/extension, comprehend/comprehension, evade/evasion, intrude/intrusion.</w:t>
            </w:r>
          </w:p>
          <w:p w:rsidR="009A1EDA" w:rsidRPr="00900F26" w:rsidRDefault="009A1EDA" w:rsidP="00EE358A">
            <w:pPr>
              <w:rPr>
                <w:rFonts w:cstheme="minorHAnsi"/>
                <w:sz w:val="24"/>
                <w:szCs w:val="24"/>
              </w:rPr>
            </w:pPr>
            <w:r>
              <w:rPr>
                <w:rFonts w:cstheme="minorHAnsi"/>
                <w:sz w:val="24"/>
                <w:szCs w:val="24"/>
              </w:rPr>
              <w:t>W</w:t>
            </w:r>
            <w:r w:rsidRPr="00951713">
              <w:rPr>
                <w:rFonts w:cstheme="minorHAnsi"/>
                <w:sz w:val="24"/>
                <w:szCs w:val="24"/>
              </w:rPr>
              <w:t xml:space="preserve">hat </w:t>
            </w:r>
            <w:r>
              <w:rPr>
                <w:rFonts w:cstheme="minorHAnsi"/>
                <w:sz w:val="24"/>
                <w:szCs w:val="24"/>
              </w:rPr>
              <w:t xml:space="preserve">do you </w:t>
            </w:r>
            <w:r w:rsidRPr="00951713">
              <w:rPr>
                <w:rFonts w:cstheme="minorHAnsi"/>
                <w:sz w:val="24"/>
                <w:szCs w:val="24"/>
              </w:rPr>
              <w:t>notice about</w:t>
            </w:r>
            <w:r>
              <w:rPr>
                <w:rFonts w:cstheme="minorHAnsi"/>
                <w:sz w:val="24"/>
                <w:szCs w:val="24"/>
              </w:rPr>
              <w:t xml:space="preserve"> these words</w:t>
            </w:r>
            <w:r w:rsidR="002E528E">
              <w:rPr>
                <w:rFonts w:cstheme="minorHAnsi"/>
                <w:sz w:val="24"/>
                <w:szCs w:val="24"/>
              </w:rPr>
              <w:t>?</w:t>
            </w:r>
            <w:r>
              <w:rPr>
                <w:rFonts w:cstheme="minorHAnsi"/>
                <w:sz w:val="24"/>
                <w:szCs w:val="24"/>
              </w:rPr>
              <w:t xml:space="preserve"> The first in each pair is the root word and they all end in d or de. What type of words are the first words? They are all verbs – things you can do. Look up any of the words that you don’t know the meaning of in a dictionary. Choose 3 </w:t>
            </w:r>
            <w:r>
              <w:rPr>
                <w:rFonts w:cstheme="minorHAnsi"/>
                <w:sz w:val="24"/>
                <w:szCs w:val="24"/>
              </w:rPr>
              <w:lastRenderedPageBreak/>
              <w:t>definitions to write in your book. Write the rule in your book too – Rule: Verbs that end in d or de, use ‘–</w:t>
            </w:r>
            <w:proofErr w:type="spellStart"/>
            <w:r>
              <w:rPr>
                <w:rFonts w:cstheme="minorHAnsi"/>
                <w:sz w:val="24"/>
                <w:szCs w:val="24"/>
              </w:rPr>
              <w:t>sion</w:t>
            </w:r>
            <w:proofErr w:type="spellEnd"/>
            <w:r>
              <w:rPr>
                <w:rFonts w:cstheme="minorHAnsi"/>
                <w:sz w:val="24"/>
                <w:szCs w:val="24"/>
              </w:rPr>
              <w:t xml:space="preserve">’ spelling. </w:t>
            </w:r>
            <w:r w:rsidRPr="00951713">
              <w:rPr>
                <w:rFonts w:cstheme="minorHAnsi"/>
                <w:sz w:val="24"/>
                <w:szCs w:val="24"/>
              </w:rPr>
              <w:t xml:space="preserve">What </w:t>
            </w:r>
            <w:r>
              <w:rPr>
                <w:rFonts w:cstheme="minorHAnsi"/>
                <w:sz w:val="24"/>
                <w:szCs w:val="24"/>
              </w:rPr>
              <w:t xml:space="preserve">type of word </w:t>
            </w:r>
            <w:r w:rsidRPr="00951713">
              <w:rPr>
                <w:rFonts w:cstheme="minorHAnsi"/>
                <w:sz w:val="24"/>
                <w:szCs w:val="24"/>
              </w:rPr>
              <w:t>are they when ‘–</w:t>
            </w:r>
            <w:proofErr w:type="spellStart"/>
            <w:r w:rsidRPr="00951713">
              <w:rPr>
                <w:rFonts w:cstheme="minorHAnsi"/>
                <w:sz w:val="24"/>
                <w:szCs w:val="24"/>
              </w:rPr>
              <w:t>sion</w:t>
            </w:r>
            <w:proofErr w:type="spellEnd"/>
            <w:r w:rsidRPr="00951713">
              <w:rPr>
                <w:rFonts w:cstheme="minorHAnsi"/>
                <w:sz w:val="24"/>
                <w:szCs w:val="24"/>
              </w:rPr>
              <w:t>’ is added?</w:t>
            </w:r>
            <w:r>
              <w:rPr>
                <w:rFonts w:cstheme="minorHAnsi"/>
                <w:sz w:val="24"/>
                <w:szCs w:val="24"/>
              </w:rPr>
              <w:t xml:space="preserve"> A noun as you can add a/an or the in front and that makes sense </w:t>
            </w:r>
            <w:proofErr w:type="spellStart"/>
            <w:r>
              <w:rPr>
                <w:rFonts w:cstheme="minorHAnsi"/>
                <w:sz w:val="24"/>
                <w:szCs w:val="24"/>
              </w:rPr>
              <w:t>eg</w:t>
            </w:r>
            <w:proofErr w:type="spellEnd"/>
            <w:r>
              <w:rPr>
                <w:rFonts w:cstheme="minorHAnsi"/>
                <w:sz w:val="24"/>
                <w:szCs w:val="24"/>
              </w:rPr>
              <w:t xml:space="preserve"> The division sign is in this book. An extension was built to our house last year. Fill your page with graffiti writing of these words, spelling them all correctly and using joined writing. Look out for these spellings in your reading. </w:t>
            </w:r>
          </w:p>
        </w:tc>
      </w:tr>
      <w:tr w:rsidR="00852A8B" w:rsidRPr="00C8532C" w:rsidTr="00DD1260">
        <w:tc>
          <w:tcPr>
            <w:tcW w:w="1413" w:type="dxa"/>
            <w:vMerge w:val="restart"/>
            <w:tcBorders>
              <w:top w:val="single" w:sz="4" w:space="0" w:color="auto"/>
            </w:tcBorders>
            <w:shd w:val="clear" w:color="auto" w:fill="auto"/>
          </w:tcPr>
          <w:p w:rsidR="00852A8B" w:rsidRPr="00C8532C" w:rsidRDefault="002B2BDD">
            <w:pPr>
              <w:rPr>
                <w:rFonts w:cstheme="minorHAnsi"/>
                <w:b/>
                <w:sz w:val="24"/>
                <w:szCs w:val="24"/>
              </w:rPr>
            </w:pPr>
            <w:r>
              <w:rPr>
                <w:rFonts w:cstheme="minorHAnsi"/>
                <w:b/>
                <w:sz w:val="24"/>
                <w:szCs w:val="24"/>
              </w:rPr>
              <w:lastRenderedPageBreak/>
              <w:t>Maths</w:t>
            </w:r>
          </w:p>
        </w:tc>
        <w:tc>
          <w:tcPr>
            <w:tcW w:w="9072" w:type="dxa"/>
            <w:shd w:val="clear" w:color="auto" w:fill="auto"/>
          </w:tcPr>
          <w:p w:rsidR="00852A8B" w:rsidRPr="00277958" w:rsidRDefault="004F48B7" w:rsidP="002C4440">
            <w:pPr>
              <w:rPr>
                <w:rFonts w:cstheme="minorHAnsi"/>
                <w:b/>
                <w:sz w:val="24"/>
                <w:szCs w:val="24"/>
              </w:rPr>
            </w:pPr>
            <w:r w:rsidRPr="00277958">
              <w:rPr>
                <w:rFonts w:cstheme="minorHAnsi"/>
                <w:b/>
                <w:sz w:val="24"/>
                <w:szCs w:val="24"/>
              </w:rPr>
              <w:t>Times tables and Number bond</w:t>
            </w:r>
          </w:p>
          <w:p w:rsidR="00852A8B" w:rsidRPr="00277958" w:rsidRDefault="00852A8B" w:rsidP="002C4440">
            <w:pPr>
              <w:rPr>
                <w:rFonts w:cstheme="minorHAnsi"/>
                <w:sz w:val="24"/>
                <w:szCs w:val="24"/>
              </w:rPr>
            </w:pPr>
            <w:r w:rsidRPr="00277958">
              <w:rPr>
                <w:rFonts w:cstheme="minorHAnsi"/>
                <w:sz w:val="24"/>
                <w:szCs w:val="24"/>
              </w:rPr>
              <w:t>Triangles – 2,5,10x and divides, Squares – 3,4,8x and divides, Kites 8,12,7,9x and divides</w:t>
            </w:r>
          </w:p>
          <w:p w:rsidR="00852A8B" w:rsidRPr="00277958" w:rsidRDefault="00277958" w:rsidP="002C4440">
            <w:pPr>
              <w:rPr>
                <w:rFonts w:cstheme="minorHAnsi"/>
                <w:sz w:val="24"/>
                <w:szCs w:val="24"/>
              </w:rPr>
            </w:pPr>
            <w:hyperlink r:id="rId10" w:history="1">
              <w:r w:rsidR="00852A8B" w:rsidRPr="00277958">
                <w:rPr>
                  <w:rStyle w:val="Hyperlink"/>
                  <w:rFonts w:cstheme="minorHAnsi"/>
                  <w:sz w:val="24"/>
                  <w:szCs w:val="24"/>
                </w:rPr>
                <w:t>https://ttrockstars.com/</w:t>
              </w:r>
            </w:hyperlink>
          </w:p>
          <w:p w:rsidR="00852A8B" w:rsidRPr="00277958" w:rsidRDefault="00277958" w:rsidP="002C4440">
            <w:pPr>
              <w:rPr>
                <w:rFonts w:cstheme="minorHAnsi"/>
                <w:sz w:val="24"/>
                <w:szCs w:val="24"/>
              </w:rPr>
            </w:pPr>
            <w:hyperlink r:id="rId11" w:history="1">
              <w:r w:rsidR="00852A8B" w:rsidRPr="00277958">
                <w:rPr>
                  <w:rStyle w:val="Hyperlink"/>
                  <w:rFonts w:cstheme="minorHAnsi"/>
                  <w:sz w:val="24"/>
                  <w:szCs w:val="24"/>
                </w:rPr>
                <w:t>https://www.topmarks.co.uk/maths-games/hit-the-button</w:t>
              </w:r>
            </w:hyperlink>
          </w:p>
          <w:p w:rsidR="00852A8B" w:rsidRPr="00277958" w:rsidRDefault="00277958" w:rsidP="00852A8B">
            <w:pPr>
              <w:rPr>
                <w:rStyle w:val="Hyperlink"/>
                <w:rFonts w:cstheme="minorHAnsi"/>
                <w:sz w:val="24"/>
                <w:szCs w:val="24"/>
              </w:rPr>
            </w:pPr>
            <w:hyperlink r:id="rId12" w:history="1">
              <w:r w:rsidR="00852A8B" w:rsidRPr="00277958">
                <w:rPr>
                  <w:rStyle w:val="Hyperlink"/>
                  <w:rFonts w:cstheme="minorHAnsi"/>
                  <w:sz w:val="24"/>
                  <w:szCs w:val="24"/>
                </w:rPr>
                <w:t>https://www.timestables.co.uk/</w:t>
              </w:r>
            </w:hyperlink>
          </w:p>
          <w:p w:rsidR="00FB569F" w:rsidRPr="00277958" w:rsidRDefault="00FB569F" w:rsidP="00DD1260">
            <w:pPr>
              <w:rPr>
                <w:rStyle w:val="Hyperlink"/>
                <w:rFonts w:cstheme="minorHAnsi"/>
                <w:b/>
                <w:color w:val="auto"/>
                <w:sz w:val="24"/>
                <w:szCs w:val="24"/>
                <w:u w:val="none"/>
              </w:rPr>
            </w:pPr>
            <w:r w:rsidRPr="00277958">
              <w:rPr>
                <w:rStyle w:val="Hyperlink"/>
                <w:rFonts w:cstheme="minorHAnsi"/>
                <w:b/>
                <w:color w:val="auto"/>
                <w:sz w:val="24"/>
                <w:szCs w:val="24"/>
                <w:u w:val="none"/>
              </w:rPr>
              <w:t>Battleships</w:t>
            </w:r>
          </w:p>
          <w:p w:rsidR="000E7AD8" w:rsidRPr="00277958" w:rsidRDefault="005C7928" w:rsidP="005C7928">
            <w:pPr>
              <w:rPr>
                <w:rFonts w:cstheme="minorHAnsi"/>
                <w:sz w:val="24"/>
                <w:szCs w:val="24"/>
              </w:rPr>
            </w:pPr>
            <w:r w:rsidRPr="00277958">
              <w:rPr>
                <w:rFonts w:cstheme="minorHAnsi"/>
                <w:sz w:val="24"/>
                <w:szCs w:val="24"/>
              </w:rPr>
              <w:t xml:space="preserve">Here is a game to use your skills of giving </w:t>
            </w:r>
            <w:proofErr w:type="spellStart"/>
            <w:r w:rsidRPr="00277958">
              <w:rPr>
                <w:rFonts w:cstheme="minorHAnsi"/>
                <w:sz w:val="24"/>
                <w:szCs w:val="24"/>
              </w:rPr>
              <w:t>coodinates</w:t>
            </w:r>
            <w:proofErr w:type="spellEnd"/>
            <w:r w:rsidRPr="00277958">
              <w:rPr>
                <w:rFonts w:cstheme="minorHAnsi"/>
                <w:sz w:val="24"/>
                <w:szCs w:val="24"/>
              </w:rPr>
              <w:t xml:space="preserve">. Remember you have to go along the hall and up the stairs – that means you have to give the number that goes along </w:t>
            </w:r>
            <w:r w:rsidRPr="00277958">
              <w:rPr>
                <w:rFonts w:cstheme="minorHAnsi"/>
                <w:b/>
                <w:sz w:val="24"/>
                <w:szCs w:val="24"/>
              </w:rPr>
              <w:t>first</w:t>
            </w:r>
            <w:r w:rsidRPr="00277958">
              <w:rPr>
                <w:rFonts w:cstheme="minorHAnsi"/>
                <w:sz w:val="24"/>
                <w:szCs w:val="24"/>
              </w:rPr>
              <w:t xml:space="preserve">, then the number up the side </w:t>
            </w:r>
            <w:r w:rsidRPr="00277958">
              <w:rPr>
                <w:rFonts w:cstheme="minorHAnsi"/>
                <w:b/>
                <w:sz w:val="24"/>
                <w:szCs w:val="24"/>
              </w:rPr>
              <w:t>next</w:t>
            </w:r>
            <w:r w:rsidRPr="00277958">
              <w:rPr>
                <w:rFonts w:cstheme="minorHAnsi"/>
                <w:sz w:val="24"/>
                <w:szCs w:val="24"/>
              </w:rPr>
              <w:t>. It is so important you get this correct or the point that you want to aim at will be completely different and the game will not work!</w:t>
            </w:r>
          </w:p>
          <w:p w:rsidR="005C7928" w:rsidRPr="00277958" w:rsidRDefault="00277958" w:rsidP="005C7928">
            <w:pPr>
              <w:rPr>
                <w:rFonts w:cstheme="minorHAnsi"/>
                <w:sz w:val="24"/>
                <w:szCs w:val="24"/>
              </w:rPr>
            </w:pPr>
            <w:hyperlink r:id="rId13" w:history="1">
              <w:r w:rsidR="005C7928" w:rsidRPr="00277958">
                <w:rPr>
                  <w:rStyle w:val="Hyperlink"/>
                  <w:rFonts w:cstheme="minorHAnsi"/>
                  <w:sz w:val="24"/>
                  <w:szCs w:val="24"/>
                </w:rPr>
                <w:t>Click here for a game sheet</w:t>
              </w:r>
            </w:hyperlink>
            <w:r w:rsidR="005C7928" w:rsidRPr="00277958">
              <w:rPr>
                <w:rFonts w:cstheme="minorHAnsi"/>
                <w:sz w:val="24"/>
                <w:szCs w:val="24"/>
              </w:rPr>
              <w:t xml:space="preserve"> – you will need two of the same </w:t>
            </w:r>
            <w:proofErr w:type="gramStart"/>
            <w:r w:rsidR="005C7928" w:rsidRPr="00277958">
              <w:rPr>
                <w:rFonts w:cstheme="minorHAnsi"/>
                <w:sz w:val="24"/>
                <w:szCs w:val="24"/>
              </w:rPr>
              <w:t>sheet</w:t>
            </w:r>
            <w:proofErr w:type="gramEnd"/>
            <w:r w:rsidR="005C7928" w:rsidRPr="00277958">
              <w:rPr>
                <w:rFonts w:cstheme="minorHAnsi"/>
                <w:sz w:val="24"/>
                <w:szCs w:val="24"/>
              </w:rPr>
              <w:t>. Good luck!</w:t>
            </w:r>
          </w:p>
        </w:tc>
      </w:tr>
      <w:tr w:rsidR="00852A8B" w:rsidRPr="00C8532C" w:rsidTr="00DD1260">
        <w:trPr>
          <w:trHeight w:val="564"/>
        </w:trPr>
        <w:tc>
          <w:tcPr>
            <w:tcW w:w="1413" w:type="dxa"/>
            <w:vMerge/>
            <w:shd w:val="clear" w:color="auto" w:fill="auto"/>
          </w:tcPr>
          <w:p w:rsidR="00852A8B" w:rsidRPr="00C8532C" w:rsidRDefault="00852A8B">
            <w:pPr>
              <w:rPr>
                <w:rFonts w:cstheme="minorHAnsi"/>
                <w:b/>
                <w:sz w:val="24"/>
                <w:szCs w:val="24"/>
              </w:rPr>
            </w:pPr>
          </w:p>
        </w:tc>
        <w:tc>
          <w:tcPr>
            <w:tcW w:w="9072" w:type="dxa"/>
            <w:shd w:val="clear" w:color="auto" w:fill="auto"/>
          </w:tcPr>
          <w:p w:rsidR="004574A1" w:rsidRPr="00C8532C" w:rsidRDefault="003C4450" w:rsidP="002C4440">
            <w:pPr>
              <w:rPr>
                <w:rFonts w:cstheme="minorHAnsi"/>
                <w:b/>
                <w:sz w:val="24"/>
                <w:szCs w:val="24"/>
              </w:rPr>
            </w:pPr>
            <w:r>
              <w:rPr>
                <w:rFonts w:cstheme="minorHAnsi"/>
                <w:b/>
                <w:sz w:val="24"/>
                <w:szCs w:val="24"/>
              </w:rPr>
              <w:t xml:space="preserve">White Rose Home Learning. </w:t>
            </w:r>
          </w:p>
          <w:p w:rsidR="00852A8B" w:rsidRPr="00C8532C" w:rsidRDefault="00DB0415" w:rsidP="00DB0415">
            <w:pPr>
              <w:rPr>
                <w:rFonts w:cstheme="minorHAnsi"/>
                <w:sz w:val="24"/>
                <w:szCs w:val="24"/>
              </w:rPr>
            </w:pPr>
            <w:r>
              <w:rPr>
                <w:rFonts w:cstheme="minorHAnsi"/>
                <w:sz w:val="24"/>
                <w:szCs w:val="24"/>
              </w:rPr>
              <w:t>W</w:t>
            </w:r>
            <w:r w:rsidR="00DD1260">
              <w:rPr>
                <w:rFonts w:cstheme="minorHAnsi"/>
                <w:sz w:val="24"/>
                <w:szCs w:val="24"/>
              </w:rPr>
              <w:t>orksheets</w:t>
            </w:r>
            <w:r w:rsidR="00DA3623">
              <w:rPr>
                <w:rFonts w:cstheme="minorHAnsi"/>
                <w:sz w:val="24"/>
                <w:szCs w:val="24"/>
              </w:rPr>
              <w:t xml:space="preserve"> and answers are now downloadable from </w:t>
            </w:r>
            <w:r w:rsidR="00F17D9F">
              <w:rPr>
                <w:rFonts w:cstheme="minorHAnsi"/>
                <w:sz w:val="24"/>
                <w:szCs w:val="24"/>
              </w:rPr>
              <w:t xml:space="preserve">the OneDrive link sent to you </w:t>
            </w:r>
            <w:r w:rsidR="00A0155F">
              <w:rPr>
                <w:rFonts w:cstheme="minorHAnsi"/>
                <w:sz w:val="24"/>
                <w:szCs w:val="24"/>
              </w:rPr>
              <w:t xml:space="preserve">directly </w:t>
            </w:r>
            <w:r w:rsidR="00F17D9F">
              <w:rPr>
                <w:rFonts w:cstheme="minorHAnsi"/>
                <w:sz w:val="24"/>
                <w:szCs w:val="24"/>
              </w:rPr>
              <w:t>via email.</w:t>
            </w:r>
          </w:p>
        </w:tc>
      </w:tr>
      <w:tr w:rsidR="00852A8B" w:rsidRPr="00C8532C" w:rsidTr="00DD1260">
        <w:trPr>
          <w:trHeight w:val="368"/>
        </w:trPr>
        <w:tc>
          <w:tcPr>
            <w:tcW w:w="1413" w:type="dxa"/>
            <w:shd w:val="clear" w:color="auto" w:fill="auto"/>
          </w:tcPr>
          <w:p w:rsidR="00852A8B" w:rsidRPr="00C8532C" w:rsidRDefault="00852A8B" w:rsidP="00852A8B">
            <w:pPr>
              <w:rPr>
                <w:rFonts w:cstheme="minorHAnsi"/>
                <w:b/>
                <w:sz w:val="24"/>
                <w:szCs w:val="24"/>
              </w:rPr>
            </w:pPr>
            <w:r w:rsidRPr="00C8532C">
              <w:rPr>
                <w:rFonts w:cstheme="minorHAnsi"/>
                <w:b/>
                <w:sz w:val="24"/>
                <w:szCs w:val="24"/>
              </w:rPr>
              <w:t>Triangles</w:t>
            </w:r>
          </w:p>
        </w:tc>
        <w:tc>
          <w:tcPr>
            <w:tcW w:w="9072" w:type="dxa"/>
            <w:shd w:val="clear" w:color="auto" w:fill="auto"/>
          </w:tcPr>
          <w:p w:rsidR="00852A8B" w:rsidRPr="001F49DF" w:rsidRDefault="00277958" w:rsidP="00DE3901">
            <w:pPr>
              <w:rPr>
                <w:rFonts w:cstheme="minorHAnsi"/>
                <w:sz w:val="24"/>
                <w:szCs w:val="24"/>
              </w:rPr>
            </w:pPr>
            <w:hyperlink r:id="rId14" w:history="1">
              <w:r w:rsidR="00852A8B" w:rsidRPr="001F49DF">
                <w:rPr>
                  <w:rStyle w:val="Hyperlink"/>
                  <w:rFonts w:cstheme="minorHAnsi"/>
                  <w:sz w:val="24"/>
                  <w:szCs w:val="24"/>
                </w:rPr>
                <w:t>https://whiterosemaths.com/homelearning/year-2/</w:t>
              </w:r>
            </w:hyperlink>
            <w:bookmarkStart w:id="0" w:name="_GoBack"/>
            <w:bookmarkEnd w:id="0"/>
          </w:p>
        </w:tc>
      </w:tr>
      <w:tr w:rsidR="00484898" w:rsidRPr="00C8532C" w:rsidTr="00DD1260">
        <w:tc>
          <w:tcPr>
            <w:tcW w:w="1413" w:type="dxa"/>
            <w:shd w:val="clear" w:color="auto" w:fill="auto"/>
          </w:tcPr>
          <w:p w:rsidR="00484898" w:rsidRPr="00C8532C" w:rsidRDefault="00484898">
            <w:pPr>
              <w:rPr>
                <w:rFonts w:cstheme="minorHAnsi"/>
                <w:b/>
                <w:sz w:val="24"/>
                <w:szCs w:val="24"/>
              </w:rPr>
            </w:pPr>
            <w:r w:rsidRPr="00C8532C">
              <w:rPr>
                <w:rFonts w:cstheme="minorHAnsi"/>
                <w:b/>
                <w:sz w:val="24"/>
                <w:szCs w:val="24"/>
              </w:rPr>
              <w:t>Squares</w:t>
            </w:r>
          </w:p>
        </w:tc>
        <w:tc>
          <w:tcPr>
            <w:tcW w:w="9072" w:type="dxa"/>
            <w:shd w:val="clear" w:color="auto" w:fill="auto"/>
          </w:tcPr>
          <w:p w:rsidR="00DE3901" w:rsidRPr="001F49DF" w:rsidRDefault="00277958" w:rsidP="002C4440">
            <w:pPr>
              <w:rPr>
                <w:rFonts w:cstheme="minorHAnsi"/>
                <w:sz w:val="24"/>
                <w:szCs w:val="24"/>
              </w:rPr>
            </w:pPr>
            <w:hyperlink r:id="rId15" w:history="1">
              <w:r w:rsidR="00DE3901" w:rsidRPr="001F49DF">
                <w:rPr>
                  <w:rStyle w:val="Hyperlink"/>
                  <w:rFonts w:cstheme="minorHAnsi"/>
                  <w:sz w:val="24"/>
                  <w:szCs w:val="24"/>
                </w:rPr>
                <w:t>https://whiterosemaths.com/homelearning/year-3/</w:t>
              </w:r>
            </w:hyperlink>
          </w:p>
        </w:tc>
      </w:tr>
      <w:tr w:rsidR="00484898" w:rsidRPr="00C8532C" w:rsidTr="00DD1260">
        <w:tc>
          <w:tcPr>
            <w:tcW w:w="1413" w:type="dxa"/>
            <w:shd w:val="clear" w:color="auto" w:fill="auto"/>
          </w:tcPr>
          <w:p w:rsidR="00484898" w:rsidRPr="00C8532C" w:rsidRDefault="00484898">
            <w:pPr>
              <w:rPr>
                <w:rFonts w:cstheme="minorHAnsi"/>
                <w:b/>
                <w:sz w:val="24"/>
                <w:szCs w:val="24"/>
              </w:rPr>
            </w:pPr>
            <w:r w:rsidRPr="00C8532C">
              <w:rPr>
                <w:rFonts w:cstheme="minorHAnsi"/>
                <w:b/>
                <w:sz w:val="24"/>
                <w:szCs w:val="24"/>
              </w:rPr>
              <w:t>Kites</w:t>
            </w:r>
          </w:p>
        </w:tc>
        <w:tc>
          <w:tcPr>
            <w:tcW w:w="9072" w:type="dxa"/>
            <w:shd w:val="clear" w:color="auto" w:fill="auto"/>
          </w:tcPr>
          <w:p w:rsidR="00DE3901" w:rsidRPr="001F49DF" w:rsidRDefault="00277958" w:rsidP="002C4440">
            <w:pPr>
              <w:rPr>
                <w:rFonts w:cstheme="minorHAnsi"/>
                <w:sz w:val="24"/>
                <w:szCs w:val="24"/>
              </w:rPr>
            </w:pPr>
            <w:hyperlink r:id="rId16" w:history="1">
              <w:r w:rsidR="00DE3901" w:rsidRPr="001F49DF">
                <w:rPr>
                  <w:rStyle w:val="Hyperlink"/>
                  <w:rFonts w:cstheme="minorHAnsi"/>
                  <w:sz w:val="24"/>
                  <w:szCs w:val="24"/>
                </w:rPr>
                <w:t>https://whiterosemaths.com/homelearning/year-3/</w:t>
              </w:r>
            </w:hyperlink>
          </w:p>
          <w:p w:rsidR="00DE3901" w:rsidRPr="001F49DF" w:rsidRDefault="00DE3901" w:rsidP="002C4440">
            <w:pPr>
              <w:rPr>
                <w:rFonts w:cstheme="minorHAnsi"/>
                <w:sz w:val="24"/>
                <w:szCs w:val="24"/>
              </w:rPr>
            </w:pPr>
            <w:r w:rsidRPr="001F49DF">
              <w:rPr>
                <w:rFonts w:cstheme="minorHAnsi"/>
                <w:sz w:val="24"/>
                <w:szCs w:val="24"/>
              </w:rPr>
              <w:t>or for more challenge</w:t>
            </w:r>
          </w:p>
          <w:p w:rsidR="00517494" w:rsidRPr="00517494" w:rsidRDefault="00277958" w:rsidP="002C4440">
            <w:pPr>
              <w:rPr>
                <w:rFonts w:cstheme="minorHAnsi"/>
                <w:color w:val="0563C1" w:themeColor="hyperlink"/>
                <w:sz w:val="24"/>
                <w:szCs w:val="24"/>
                <w:u w:val="single"/>
              </w:rPr>
            </w:pPr>
            <w:hyperlink r:id="rId17" w:history="1">
              <w:r w:rsidR="00DE3901" w:rsidRPr="001F49DF">
                <w:rPr>
                  <w:rStyle w:val="Hyperlink"/>
                  <w:rFonts w:cstheme="minorHAnsi"/>
                  <w:sz w:val="24"/>
                  <w:szCs w:val="24"/>
                </w:rPr>
                <w:t>https://whiterosemaths.com/homelearning/year-4/</w:t>
              </w:r>
            </w:hyperlink>
          </w:p>
        </w:tc>
      </w:tr>
      <w:tr w:rsidR="00F17D9F" w:rsidRPr="00C8532C" w:rsidTr="003C3DC5">
        <w:tc>
          <w:tcPr>
            <w:tcW w:w="1413" w:type="dxa"/>
            <w:shd w:val="clear" w:color="auto" w:fill="auto"/>
          </w:tcPr>
          <w:p w:rsidR="00A87FDE" w:rsidRPr="00C8532C" w:rsidRDefault="00662F70">
            <w:pPr>
              <w:rPr>
                <w:rFonts w:cstheme="minorHAnsi"/>
                <w:b/>
                <w:sz w:val="24"/>
                <w:szCs w:val="24"/>
              </w:rPr>
            </w:pPr>
            <w:r>
              <w:rPr>
                <w:rFonts w:cstheme="minorHAnsi"/>
                <w:b/>
                <w:sz w:val="24"/>
                <w:szCs w:val="24"/>
              </w:rPr>
              <w:t>Geography</w:t>
            </w:r>
          </w:p>
        </w:tc>
        <w:tc>
          <w:tcPr>
            <w:tcW w:w="9072" w:type="dxa"/>
            <w:shd w:val="clear" w:color="auto" w:fill="auto"/>
          </w:tcPr>
          <w:p w:rsidR="005F2A4C" w:rsidRPr="005F2A4C" w:rsidRDefault="005F2A4C" w:rsidP="005F2A4C">
            <w:pPr>
              <w:rPr>
                <w:rStyle w:val="Hyperlink"/>
                <w:rFonts w:cstheme="minorHAnsi"/>
                <w:b/>
                <w:color w:val="auto"/>
                <w:sz w:val="24"/>
                <w:szCs w:val="24"/>
                <w:u w:val="none"/>
              </w:rPr>
            </w:pPr>
            <w:r w:rsidRPr="005F2A4C">
              <w:rPr>
                <w:rStyle w:val="Hyperlink"/>
                <w:rFonts w:cstheme="minorHAnsi"/>
                <w:b/>
                <w:color w:val="auto"/>
                <w:sz w:val="24"/>
                <w:szCs w:val="24"/>
                <w:u w:val="none"/>
              </w:rPr>
              <w:t>Rivers and Seas, Hills and Mountains</w:t>
            </w:r>
          </w:p>
          <w:p w:rsidR="005F2A4C" w:rsidRDefault="005F2A4C" w:rsidP="005F2A4C">
            <w:pPr>
              <w:rPr>
                <w:rStyle w:val="Hyperlink"/>
                <w:rFonts w:cstheme="minorHAnsi"/>
                <w:color w:val="auto"/>
                <w:sz w:val="24"/>
                <w:szCs w:val="24"/>
                <w:u w:val="none"/>
              </w:rPr>
            </w:pPr>
            <w:r>
              <w:rPr>
                <w:rStyle w:val="Hyperlink"/>
                <w:rFonts w:cstheme="minorHAnsi"/>
                <w:color w:val="auto"/>
                <w:sz w:val="24"/>
                <w:szCs w:val="24"/>
                <w:u w:val="none"/>
              </w:rPr>
              <w:t xml:space="preserve">To round off our Geography all about the UK we are </w:t>
            </w:r>
            <w:r w:rsidR="0047026C">
              <w:rPr>
                <w:rStyle w:val="Hyperlink"/>
                <w:rFonts w:cstheme="minorHAnsi"/>
                <w:color w:val="auto"/>
                <w:sz w:val="24"/>
                <w:szCs w:val="24"/>
                <w:u w:val="none"/>
              </w:rPr>
              <w:t xml:space="preserve">focussing on physical geography, as contrast to last week’s human geography, </w:t>
            </w:r>
            <w:r>
              <w:rPr>
                <w:rStyle w:val="Hyperlink"/>
                <w:rFonts w:cstheme="minorHAnsi"/>
                <w:color w:val="auto"/>
                <w:sz w:val="24"/>
                <w:szCs w:val="24"/>
                <w:u w:val="none"/>
              </w:rPr>
              <w:t>about Rivers a</w:t>
            </w:r>
            <w:r w:rsidR="0047026C">
              <w:rPr>
                <w:rStyle w:val="Hyperlink"/>
                <w:rFonts w:cstheme="minorHAnsi"/>
                <w:color w:val="auto"/>
                <w:sz w:val="24"/>
                <w:szCs w:val="24"/>
                <w:u w:val="none"/>
              </w:rPr>
              <w:t>nd Seas and Hills and Mountains.</w:t>
            </w:r>
          </w:p>
          <w:p w:rsidR="005F2A4C" w:rsidRDefault="005F2A4C" w:rsidP="005F2A4C">
            <w:pPr>
              <w:rPr>
                <w:rStyle w:val="Hyperlink"/>
                <w:rFonts w:cstheme="minorHAnsi"/>
                <w:color w:val="auto"/>
                <w:sz w:val="24"/>
                <w:szCs w:val="24"/>
                <w:u w:val="none"/>
              </w:rPr>
            </w:pPr>
            <w:r>
              <w:rPr>
                <w:rStyle w:val="Hyperlink"/>
                <w:rFonts w:cstheme="minorHAnsi"/>
                <w:color w:val="auto"/>
                <w:sz w:val="24"/>
                <w:szCs w:val="24"/>
                <w:u w:val="none"/>
              </w:rPr>
              <w:t xml:space="preserve">Read and discuss this presentation all about </w:t>
            </w:r>
            <w:hyperlink r:id="rId18" w:history="1">
              <w:r w:rsidRPr="0047026C">
                <w:rPr>
                  <w:rStyle w:val="Hyperlink"/>
                  <w:rFonts w:cstheme="minorHAnsi"/>
                  <w:sz w:val="24"/>
                  <w:szCs w:val="24"/>
                </w:rPr>
                <w:t>Rivers and</w:t>
              </w:r>
              <w:r w:rsidR="0047026C" w:rsidRPr="0047026C">
                <w:rPr>
                  <w:rStyle w:val="Hyperlink"/>
                  <w:rFonts w:cstheme="minorHAnsi"/>
                  <w:sz w:val="24"/>
                  <w:szCs w:val="24"/>
                </w:rPr>
                <w:t xml:space="preserve"> Mountains</w:t>
              </w:r>
            </w:hyperlink>
            <w:r>
              <w:rPr>
                <w:rStyle w:val="Hyperlink"/>
                <w:rFonts w:cstheme="minorHAnsi"/>
                <w:color w:val="auto"/>
                <w:sz w:val="24"/>
                <w:szCs w:val="24"/>
                <w:u w:val="none"/>
              </w:rPr>
              <w:t>.</w:t>
            </w:r>
            <w:r w:rsidR="0047026C">
              <w:rPr>
                <w:rStyle w:val="Hyperlink"/>
                <w:rFonts w:cstheme="minorHAnsi"/>
                <w:color w:val="auto"/>
                <w:sz w:val="24"/>
                <w:szCs w:val="24"/>
                <w:u w:val="none"/>
              </w:rPr>
              <w:t xml:space="preserve"> It starts with Rivers and Seas then goes onto Hills and Mountains.</w:t>
            </w:r>
          </w:p>
          <w:p w:rsidR="00B3703D" w:rsidRPr="00DD3145" w:rsidRDefault="005F2A4C" w:rsidP="005F2A4C">
            <w:pPr>
              <w:rPr>
                <w:rStyle w:val="Hyperlink"/>
                <w:rFonts w:cstheme="minorHAnsi"/>
                <w:color w:val="auto"/>
                <w:sz w:val="24"/>
                <w:szCs w:val="24"/>
                <w:u w:val="none"/>
              </w:rPr>
            </w:pPr>
            <w:r>
              <w:rPr>
                <w:rStyle w:val="Hyperlink"/>
                <w:rFonts w:cstheme="minorHAnsi"/>
                <w:color w:val="auto"/>
                <w:sz w:val="24"/>
                <w:szCs w:val="24"/>
                <w:u w:val="none"/>
              </w:rPr>
              <w:t xml:space="preserve">Choose one or both of these activities. </w:t>
            </w:r>
            <w:hyperlink r:id="rId19" w:history="1">
              <w:r w:rsidRPr="0047026C">
                <w:rPr>
                  <w:rStyle w:val="Hyperlink"/>
                  <w:rFonts w:cstheme="minorHAnsi"/>
                  <w:sz w:val="24"/>
                  <w:szCs w:val="24"/>
                </w:rPr>
                <w:t>Rivers and Seas</w:t>
              </w:r>
            </w:hyperlink>
            <w:r w:rsidRPr="0047026C">
              <w:rPr>
                <w:rStyle w:val="Hyperlink"/>
                <w:rFonts w:cstheme="minorHAnsi"/>
                <w:color w:val="auto"/>
                <w:sz w:val="24"/>
                <w:szCs w:val="24"/>
                <w:u w:val="none"/>
              </w:rPr>
              <w:t xml:space="preserve"> or </w:t>
            </w:r>
            <w:hyperlink r:id="rId20" w:history="1">
              <w:r w:rsidRPr="0047026C">
                <w:rPr>
                  <w:rStyle w:val="Hyperlink"/>
                  <w:rFonts w:cstheme="minorHAnsi"/>
                  <w:sz w:val="24"/>
                  <w:szCs w:val="24"/>
                </w:rPr>
                <w:t>Hills and Mountains</w:t>
              </w:r>
            </w:hyperlink>
            <w:r w:rsidRPr="0047026C">
              <w:rPr>
                <w:rStyle w:val="Hyperlink"/>
                <w:rFonts w:cstheme="minorHAnsi"/>
                <w:color w:val="auto"/>
                <w:sz w:val="24"/>
                <w:szCs w:val="24"/>
                <w:u w:val="none"/>
              </w:rPr>
              <w:t>.</w:t>
            </w:r>
          </w:p>
        </w:tc>
      </w:tr>
      <w:tr w:rsidR="00F17D9F" w:rsidRPr="00C8532C" w:rsidTr="006D3310">
        <w:trPr>
          <w:trHeight w:val="1748"/>
        </w:trPr>
        <w:tc>
          <w:tcPr>
            <w:tcW w:w="1413" w:type="dxa"/>
            <w:shd w:val="clear" w:color="auto" w:fill="auto"/>
          </w:tcPr>
          <w:p w:rsidR="00F17D9F" w:rsidRDefault="00123BFD">
            <w:pPr>
              <w:rPr>
                <w:rFonts w:cstheme="minorHAnsi"/>
                <w:b/>
                <w:sz w:val="24"/>
                <w:szCs w:val="24"/>
              </w:rPr>
            </w:pPr>
            <w:r>
              <w:rPr>
                <w:rFonts w:cstheme="minorHAnsi"/>
                <w:b/>
                <w:sz w:val="24"/>
                <w:szCs w:val="24"/>
              </w:rPr>
              <w:t>Computing</w:t>
            </w:r>
          </w:p>
          <w:p w:rsidR="0050410F" w:rsidRPr="00C1615B" w:rsidRDefault="0050410F">
            <w:pPr>
              <w:rPr>
                <w:rFonts w:cstheme="minorHAnsi"/>
                <w:sz w:val="24"/>
                <w:szCs w:val="24"/>
              </w:rPr>
            </w:pPr>
          </w:p>
        </w:tc>
        <w:tc>
          <w:tcPr>
            <w:tcW w:w="9072" w:type="dxa"/>
            <w:shd w:val="clear" w:color="auto" w:fill="auto"/>
          </w:tcPr>
          <w:p w:rsidR="00A21F9C" w:rsidRPr="00D7268F" w:rsidRDefault="00A21F9C" w:rsidP="0083140C">
            <w:pPr>
              <w:rPr>
                <w:rStyle w:val="Hyperlink"/>
                <w:rFonts w:cstheme="minorHAnsi"/>
                <w:b/>
                <w:color w:val="auto"/>
                <w:sz w:val="24"/>
                <w:szCs w:val="24"/>
                <w:u w:val="none"/>
              </w:rPr>
            </w:pPr>
            <w:r w:rsidRPr="00D7268F">
              <w:rPr>
                <w:rStyle w:val="Hyperlink"/>
                <w:rFonts w:cstheme="minorHAnsi"/>
                <w:b/>
                <w:color w:val="auto"/>
                <w:sz w:val="24"/>
                <w:szCs w:val="24"/>
                <w:u w:val="none"/>
              </w:rPr>
              <w:t>Coding</w:t>
            </w:r>
          </w:p>
          <w:p w:rsidR="00051C38" w:rsidRPr="00D7268F" w:rsidRDefault="00051C38" w:rsidP="00051C38">
            <w:pPr>
              <w:rPr>
                <w:rStyle w:val="Hyperlink"/>
                <w:rFonts w:cstheme="minorHAnsi"/>
                <w:color w:val="auto"/>
                <w:sz w:val="24"/>
                <w:szCs w:val="24"/>
                <w:u w:val="none"/>
              </w:rPr>
            </w:pPr>
            <w:r w:rsidRPr="00D7268F">
              <w:rPr>
                <w:rStyle w:val="Hyperlink"/>
                <w:rFonts w:cstheme="minorHAnsi"/>
                <w:color w:val="auto"/>
                <w:sz w:val="24"/>
                <w:szCs w:val="24"/>
                <w:u w:val="none"/>
              </w:rPr>
              <w:t xml:space="preserve">We have now completed this excellent coding </w:t>
            </w:r>
            <w:hyperlink r:id="rId21" w:history="1">
              <w:r w:rsidRPr="00D7268F">
                <w:rPr>
                  <w:rStyle w:val="Hyperlink"/>
                  <w:rFonts w:cstheme="minorHAnsi"/>
                  <w:sz w:val="24"/>
                  <w:szCs w:val="24"/>
                </w:rPr>
                <w:t>course B</w:t>
              </w:r>
            </w:hyperlink>
            <w:r w:rsidRPr="00D7268F">
              <w:rPr>
                <w:rStyle w:val="Hyperlink"/>
                <w:rFonts w:cstheme="minorHAnsi"/>
                <w:color w:val="auto"/>
                <w:sz w:val="24"/>
                <w:szCs w:val="24"/>
                <w:u w:val="none"/>
              </w:rPr>
              <w:t xml:space="preserve">, if you haven’t explored this yet to click the course link and do section 3-12. </w:t>
            </w:r>
          </w:p>
          <w:p w:rsidR="00051C38" w:rsidRPr="00D7268F" w:rsidRDefault="00051C38" w:rsidP="00051C38">
            <w:pPr>
              <w:rPr>
                <w:rStyle w:val="Hyperlink"/>
                <w:rFonts w:cstheme="minorHAnsi"/>
                <w:color w:val="auto"/>
                <w:sz w:val="24"/>
                <w:szCs w:val="24"/>
                <w:u w:val="none"/>
              </w:rPr>
            </w:pPr>
            <w:r w:rsidRPr="00D7268F">
              <w:rPr>
                <w:rStyle w:val="Hyperlink"/>
                <w:rFonts w:cstheme="minorHAnsi"/>
                <w:color w:val="auto"/>
                <w:sz w:val="24"/>
                <w:szCs w:val="24"/>
                <w:u w:val="none"/>
              </w:rPr>
              <w:t>For the last week here</w:t>
            </w:r>
            <w:r w:rsidR="006D3310" w:rsidRPr="00D7268F">
              <w:rPr>
                <w:rStyle w:val="Hyperlink"/>
                <w:rFonts w:cstheme="minorHAnsi"/>
                <w:color w:val="auto"/>
                <w:sz w:val="24"/>
                <w:szCs w:val="24"/>
                <w:u w:val="none"/>
              </w:rPr>
              <w:t xml:space="preserve"> is a coding challenge that encourages creativity with dance and coding. </w:t>
            </w:r>
            <w:hyperlink r:id="rId22" w:history="1">
              <w:r w:rsidR="006D3310" w:rsidRPr="00D7268F">
                <w:rPr>
                  <w:rStyle w:val="Hyperlink"/>
                  <w:rFonts w:cstheme="minorHAnsi"/>
                  <w:sz w:val="24"/>
                  <w:szCs w:val="24"/>
                </w:rPr>
                <w:t>Click here to get going on Dance Party</w:t>
              </w:r>
            </w:hyperlink>
            <w:r w:rsidR="006D3310" w:rsidRPr="00D7268F">
              <w:rPr>
                <w:rStyle w:val="Hyperlink"/>
                <w:rFonts w:cstheme="minorHAnsi"/>
                <w:color w:val="auto"/>
                <w:sz w:val="24"/>
                <w:szCs w:val="24"/>
                <w:u w:val="none"/>
              </w:rPr>
              <w:t>.</w:t>
            </w:r>
            <w:r w:rsidRPr="00D7268F">
              <w:rPr>
                <w:rStyle w:val="Hyperlink"/>
                <w:rFonts w:cstheme="minorHAnsi"/>
                <w:color w:val="auto"/>
                <w:sz w:val="24"/>
                <w:szCs w:val="24"/>
                <w:u w:val="none"/>
              </w:rPr>
              <w:t xml:space="preserve"> </w:t>
            </w:r>
            <w:r w:rsidR="006D3310" w:rsidRPr="00D7268F">
              <w:rPr>
                <w:rStyle w:val="Hyperlink"/>
                <w:rFonts w:cstheme="minorHAnsi"/>
                <w:color w:val="auto"/>
                <w:sz w:val="24"/>
                <w:szCs w:val="24"/>
                <w:u w:val="none"/>
              </w:rPr>
              <w:t>Watch the video first then you get to choose your music and have 10 challenges to experiment with. Have fun!</w:t>
            </w:r>
          </w:p>
        </w:tc>
      </w:tr>
      <w:tr w:rsidR="00F17D9F" w:rsidRPr="00C8532C" w:rsidTr="005B27CD">
        <w:trPr>
          <w:cantSplit/>
          <w:trHeight w:val="1134"/>
        </w:trPr>
        <w:tc>
          <w:tcPr>
            <w:tcW w:w="1413" w:type="dxa"/>
            <w:shd w:val="clear" w:color="auto" w:fill="auto"/>
          </w:tcPr>
          <w:p w:rsidR="00F17D9F" w:rsidRPr="00F17D9F" w:rsidRDefault="00F17D9F" w:rsidP="00F17D9F">
            <w:pPr>
              <w:rPr>
                <w:rStyle w:val="Hyperlink"/>
                <w:rFonts w:cstheme="minorHAnsi"/>
                <w:b/>
                <w:color w:val="auto"/>
                <w:sz w:val="24"/>
                <w:szCs w:val="24"/>
                <w:u w:val="none"/>
              </w:rPr>
            </w:pPr>
            <w:r w:rsidRPr="00F17D9F">
              <w:rPr>
                <w:rStyle w:val="Hyperlink"/>
                <w:rFonts w:cstheme="minorHAnsi"/>
                <w:b/>
                <w:color w:val="auto"/>
                <w:sz w:val="24"/>
                <w:szCs w:val="24"/>
                <w:u w:val="none"/>
              </w:rPr>
              <w:t xml:space="preserve">Music </w:t>
            </w:r>
          </w:p>
          <w:p w:rsidR="00F17D9F" w:rsidRPr="00C8532C" w:rsidRDefault="00F17D9F">
            <w:pPr>
              <w:rPr>
                <w:rFonts w:cstheme="minorHAnsi"/>
                <w:b/>
                <w:sz w:val="24"/>
                <w:szCs w:val="24"/>
              </w:rPr>
            </w:pPr>
          </w:p>
        </w:tc>
        <w:tc>
          <w:tcPr>
            <w:tcW w:w="9072" w:type="dxa"/>
            <w:shd w:val="clear" w:color="auto" w:fill="auto"/>
          </w:tcPr>
          <w:p w:rsidR="00C868FB" w:rsidRPr="00D7268F" w:rsidRDefault="00D7268F" w:rsidP="00737817">
            <w:pPr>
              <w:rPr>
                <w:rStyle w:val="Hyperlink"/>
                <w:rFonts w:cstheme="minorHAnsi"/>
                <w:b/>
                <w:color w:val="auto"/>
                <w:sz w:val="24"/>
                <w:szCs w:val="24"/>
                <w:u w:val="none"/>
              </w:rPr>
            </w:pPr>
            <w:r>
              <w:rPr>
                <w:rStyle w:val="Hyperlink"/>
                <w:rFonts w:cstheme="minorHAnsi"/>
                <w:b/>
                <w:color w:val="auto"/>
                <w:sz w:val="24"/>
                <w:szCs w:val="24"/>
                <w:u w:val="none"/>
              </w:rPr>
              <w:t>Learn about a new music mixture of orchestra and DJ turntables with Gabriel Prokofiev.</w:t>
            </w:r>
          </w:p>
          <w:p w:rsidR="00821F65" w:rsidRPr="00D7268F" w:rsidRDefault="00D7268F" w:rsidP="00BE5963">
            <w:pPr>
              <w:rPr>
                <w:sz w:val="24"/>
              </w:rPr>
            </w:pPr>
            <w:r>
              <w:rPr>
                <w:sz w:val="24"/>
              </w:rPr>
              <w:t>Using movements and gestures inspired by Gabriel’s Concerto for Turntables and Orchestra, join dancer Jordan Douglas in creating your own table-top dance.</w:t>
            </w:r>
          </w:p>
          <w:p w:rsidR="003F37C1" w:rsidRDefault="003F37C1" w:rsidP="00C868FB">
            <w:pPr>
              <w:rPr>
                <w:sz w:val="24"/>
              </w:rPr>
            </w:pPr>
            <w:r>
              <w:rPr>
                <w:sz w:val="24"/>
              </w:rPr>
              <w:t xml:space="preserve">Firstly watch </w:t>
            </w:r>
            <w:hyperlink r:id="rId23" w:history="1">
              <w:r w:rsidRPr="003F37C1">
                <w:rPr>
                  <w:rStyle w:val="Hyperlink"/>
                  <w:sz w:val="24"/>
                </w:rPr>
                <w:t>this video to find out more about the piece</w:t>
              </w:r>
            </w:hyperlink>
            <w:r>
              <w:rPr>
                <w:sz w:val="24"/>
              </w:rPr>
              <w:t>.</w:t>
            </w:r>
          </w:p>
          <w:p w:rsidR="003F37C1" w:rsidRDefault="003F37C1" w:rsidP="00C868FB">
            <w:pPr>
              <w:rPr>
                <w:sz w:val="24"/>
              </w:rPr>
            </w:pPr>
            <w:r>
              <w:rPr>
                <w:sz w:val="24"/>
              </w:rPr>
              <w:t xml:space="preserve">Then watch Jordan take you through creating your gestures inspired by the turntables. </w:t>
            </w:r>
          </w:p>
          <w:p w:rsidR="00C868FB" w:rsidRPr="00D7268F" w:rsidRDefault="00C868FB" w:rsidP="00C868FB">
            <w:pPr>
              <w:rPr>
                <w:rStyle w:val="Hyperlink"/>
                <w:rFonts w:cstheme="minorHAnsi"/>
                <w:color w:val="auto"/>
                <w:sz w:val="24"/>
                <w:szCs w:val="24"/>
                <w:u w:val="none"/>
              </w:rPr>
            </w:pPr>
            <w:r w:rsidRPr="00D7268F">
              <w:rPr>
                <w:sz w:val="24"/>
              </w:rPr>
              <w:t xml:space="preserve">Finally, upload your ideas to the BBC and see what others have done </w:t>
            </w:r>
            <w:hyperlink r:id="rId24" w:history="1">
              <w:r w:rsidRPr="00D7268F">
                <w:rPr>
                  <w:rStyle w:val="Hyperlink"/>
                  <w:sz w:val="24"/>
                </w:rPr>
                <w:t>here</w:t>
              </w:r>
            </w:hyperlink>
            <w:r w:rsidRPr="00D7268F">
              <w:rPr>
                <w:sz w:val="24"/>
              </w:rPr>
              <w:t>.</w:t>
            </w:r>
          </w:p>
        </w:tc>
      </w:tr>
      <w:tr w:rsidR="001F63D1" w:rsidRPr="00C8532C" w:rsidTr="004F48B7">
        <w:trPr>
          <w:trHeight w:val="2625"/>
        </w:trPr>
        <w:tc>
          <w:tcPr>
            <w:tcW w:w="1413" w:type="dxa"/>
            <w:shd w:val="clear" w:color="auto" w:fill="auto"/>
          </w:tcPr>
          <w:p w:rsidR="001F63D1" w:rsidRDefault="001F63D1" w:rsidP="0036789C">
            <w:pPr>
              <w:rPr>
                <w:rStyle w:val="Hyperlink"/>
                <w:rFonts w:cstheme="minorHAnsi"/>
                <w:b/>
                <w:color w:val="auto"/>
                <w:sz w:val="24"/>
                <w:szCs w:val="24"/>
                <w:u w:val="none"/>
              </w:rPr>
            </w:pPr>
            <w:r>
              <w:rPr>
                <w:rStyle w:val="Hyperlink"/>
                <w:rFonts w:cstheme="minorHAnsi"/>
                <w:b/>
                <w:color w:val="auto"/>
                <w:sz w:val="24"/>
                <w:szCs w:val="24"/>
                <w:u w:val="none"/>
              </w:rPr>
              <w:lastRenderedPageBreak/>
              <w:t>PSHE</w:t>
            </w:r>
          </w:p>
        </w:tc>
        <w:tc>
          <w:tcPr>
            <w:tcW w:w="9072" w:type="dxa"/>
            <w:shd w:val="clear" w:color="auto" w:fill="auto"/>
          </w:tcPr>
          <w:p w:rsidR="001F63D1" w:rsidRDefault="001F63D1" w:rsidP="00D279B8">
            <w:pPr>
              <w:rPr>
                <w:rStyle w:val="Hyperlink"/>
                <w:rFonts w:cstheme="minorHAnsi"/>
                <w:b/>
                <w:color w:val="auto"/>
                <w:sz w:val="24"/>
                <w:szCs w:val="24"/>
                <w:u w:val="none"/>
              </w:rPr>
            </w:pPr>
            <w:r>
              <w:rPr>
                <w:rStyle w:val="Hyperlink"/>
                <w:rFonts w:cstheme="minorHAnsi"/>
                <w:b/>
                <w:color w:val="auto"/>
                <w:sz w:val="24"/>
                <w:szCs w:val="24"/>
                <w:u w:val="none"/>
              </w:rPr>
              <w:t>Mindfulness Activity</w:t>
            </w:r>
          </w:p>
          <w:p w:rsidR="006415DF" w:rsidRPr="004F48B7" w:rsidRDefault="005C7928" w:rsidP="006415DF">
            <w:pPr>
              <w:rPr>
                <w:rFonts w:cstheme="minorHAnsi"/>
                <w:sz w:val="24"/>
                <w:szCs w:val="24"/>
              </w:rPr>
            </w:pPr>
            <w:r>
              <w:rPr>
                <w:rFonts w:cstheme="minorHAnsi"/>
                <w:noProof/>
                <w:sz w:val="24"/>
                <w:szCs w:val="24"/>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84207</wp:posOffset>
                  </wp:positionV>
                  <wp:extent cx="1851247" cy="2474929"/>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ful pic.jpg"/>
                          <pic:cNvPicPr/>
                        </pic:nvPicPr>
                        <pic:blipFill>
                          <a:blip r:embed="rId25">
                            <a:extLst>
                              <a:ext uri="{28A0092B-C50C-407E-A947-70E740481C1C}">
                                <a14:useLocalDpi xmlns:a14="http://schemas.microsoft.com/office/drawing/2010/main" val="0"/>
                              </a:ext>
                            </a:extLst>
                          </a:blip>
                          <a:stretch>
                            <a:fillRect/>
                          </a:stretch>
                        </pic:blipFill>
                        <pic:spPr>
                          <a:xfrm>
                            <a:off x="0" y="0"/>
                            <a:ext cx="1851247" cy="2474929"/>
                          </a:xfrm>
                          <a:prstGeom prst="rect">
                            <a:avLst/>
                          </a:prstGeom>
                        </pic:spPr>
                      </pic:pic>
                    </a:graphicData>
                  </a:graphic>
                </wp:anchor>
              </w:drawing>
            </w:r>
            <w:r w:rsidR="006415DF" w:rsidRPr="004F48B7">
              <w:rPr>
                <w:rFonts w:cstheme="minorHAnsi"/>
                <w:sz w:val="24"/>
                <w:szCs w:val="24"/>
              </w:rPr>
              <w:t>The essence of mindfulness is to bring the mind into ‘the present moment’ and notice what is going on around us. One way we can try this is by exploring different activities. It can help us to be really present in our day, not getting caught up in the past or worrying about the future.</w:t>
            </w:r>
          </w:p>
          <w:p w:rsidR="00250655" w:rsidRDefault="006415DF" w:rsidP="00C251F9">
            <w:pPr>
              <w:rPr>
                <w:rFonts w:cstheme="minorHAnsi"/>
                <w:sz w:val="24"/>
                <w:szCs w:val="24"/>
              </w:rPr>
            </w:pPr>
            <w:r w:rsidRPr="004F48B7">
              <w:rPr>
                <w:rFonts w:cstheme="minorHAnsi"/>
                <w:sz w:val="24"/>
                <w:szCs w:val="24"/>
              </w:rPr>
              <w:t>It’s really normal for your mind to wander to other things when we try these activities. The important part is to gently and kindly bring your mind back to the present moment. The more you practise, the easier it will become.</w:t>
            </w:r>
          </w:p>
          <w:p w:rsidR="004F48B7" w:rsidRDefault="004F48B7" w:rsidP="00C251F9">
            <w:pPr>
              <w:rPr>
                <w:rFonts w:cstheme="minorHAnsi"/>
                <w:sz w:val="24"/>
                <w:szCs w:val="24"/>
              </w:rPr>
            </w:pPr>
          </w:p>
          <w:p w:rsidR="004F48B7" w:rsidRDefault="004F48B7" w:rsidP="00C251F9">
            <w:pPr>
              <w:rPr>
                <w:rFonts w:cstheme="minorHAnsi"/>
                <w:sz w:val="24"/>
                <w:szCs w:val="24"/>
              </w:rPr>
            </w:pPr>
            <w:r w:rsidRPr="005C7928">
              <w:rPr>
                <w:rFonts w:cstheme="minorHAnsi"/>
                <w:b/>
                <w:sz w:val="24"/>
                <w:szCs w:val="24"/>
              </w:rPr>
              <w:t>Everything changes</w:t>
            </w:r>
            <w:r>
              <w:rPr>
                <w:rFonts w:cstheme="minorHAnsi"/>
                <w:sz w:val="24"/>
                <w:szCs w:val="24"/>
              </w:rPr>
              <w:t xml:space="preserve"> – Have you ever noticed that things ch</w:t>
            </w:r>
            <w:r w:rsidR="005C7928">
              <w:rPr>
                <w:rFonts w:cstheme="minorHAnsi"/>
                <w:sz w:val="24"/>
                <w:szCs w:val="24"/>
              </w:rPr>
              <w:t>ange every day</w:t>
            </w:r>
            <w:r>
              <w:rPr>
                <w:rFonts w:cstheme="minorHAnsi"/>
                <w:sz w:val="24"/>
                <w:szCs w:val="24"/>
              </w:rPr>
              <w:t xml:space="preserve">? Perhaps a tree has a new bud or a flower has wilted. Or your toenails are longer than they were last week or a new </w:t>
            </w:r>
            <w:r w:rsidR="005C7928">
              <w:rPr>
                <w:rFonts w:cstheme="minorHAnsi"/>
                <w:sz w:val="24"/>
                <w:szCs w:val="24"/>
              </w:rPr>
              <w:t>neighbour has moved in.</w:t>
            </w:r>
          </w:p>
          <w:p w:rsidR="004F48B7" w:rsidRDefault="004F48B7" w:rsidP="00C251F9">
            <w:pPr>
              <w:rPr>
                <w:rFonts w:cstheme="minorHAnsi"/>
                <w:sz w:val="24"/>
                <w:szCs w:val="24"/>
              </w:rPr>
            </w:pPr>
          </w:p>
          <w:p w:rsidR="004F48B7" w:rsidRDefault="004F48B7" w:rsidP="00C251F9">
            <w:pPr>
              <w:rPr>
                <w:rFonts w:cstheme="minorHAnsi"/>
                <w:sz w:val="24"/>
                <w:szCs w:val="24"/>
              </w:rPr>
            </w:pPr>
            <w:r>
              <w:rPr>
                <w:rFonts w:cstheme="minorHAnsi"/>
                <w:sz w:val="24"/>
                <w:szCs w:val="24"/>
              </w:rPr>
              <w:t>Some changes are big and some are small. You might feel happy about some changes and sad about others. That’s okay.</w:t>
            </w:r>
          </w:p>
          <w:p w:rsidR="004F48B7" w:rsidRDefault="004F48B7" w:rsidP="00C251F9">
            <w:pPr>
              <w:rPr>
                <w:rFonts w:cstheme="minorHAnsi"/>
                <w:sz w:val="24"/>
                <w:szCs w:val="24"/>
              </w:rPr>
            </w:pPr>
          </w:p>
          <w:p w:rsidR="004F48B7" w:rsidRPr="00250655" w:rsidRDefault="004F48B7" w:rsidP="004F48B7">
            <w:pPr>
              <w:rPr>
                <w:rStyle w:val="Hyperlink"/>
                <w:rFonts w:cstheme="minorHAnsi"/>
                <w:color w:val="auto"/>
                <w:sz w:val="24"/>
                <w:szCs w:val="24"/>
                <w:u w:val="none"/>
              </w:rPr>
            </w:pPr>
            <w:r>
              <w:rPr>
                <w:rFonts w:cstheme="minorHAnsi"/>
                <w:sz w:val="24"/>
                <w:szCs w:val="24"/>
              </w:rPr>
              <w:t xml:space="preserve">Look around you and find one thing that has stayed the same and something else that has changed. Maybe the sky of the morning is still blue. Maybe a bird you saw outside has flown its nest. Write and draw in your home learning book about these changes and notice and record how you feel about them. </w:t>
            </w:r>
          </w:p>
        </w:tc>
      </w:tr>
    </w:tbl>
    <w:p w:rsidR="00161D96" w:rsidRDefault="00161D96" w:rsidP="00CC3261">
      <w:pPr>
        <w:rPr>
          <w:rFonts w:cstheme="minorHAnsi"/>
          <w:b/>
          <w:sz w:val="2"/>
          <w:szCs w:val="24"/>
          <w:u w:val="single"/>
        </w:rPr>
      </w:pPr>
    </w:p>
    <w:p w:rsidR="008231F2" w:rsidRPr="008F77C4" w:rsidRDefault="008231F2" w:rsidP="00CC3261">
      <w:pPr>
        <w:rPr>
          <w:rFonts w:cstheme="minorHAnsi"/>
          <w:b/>
          <w:sz w:val="2"/>
          <w:szCs w:val="24"/>
          <w:u w:val="single"/>
        </w:rPr>
      </w:pPr>
    </w:p>
    <w:sectPr w:rsidR="008231F2" w:rsidRPr="008F77C4" w:rsidSect="002543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E24DC"/>
    <w:multiLevelType w:val="multilevel"/>
    <w:tmpl w:val="AE824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90F2C"/>
    <w:multiLevelType w:val="hybridMultilevel"/>
    <w:tmpl w:val="6FBA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5227D"/>
    <w:multiLevelType w:val="hybridMultilevel"/>
    <w:tmpl w:val="503EE52C"/>
    <w:lvl w:ilvl="0" w:tplc="2E4A5430">
      <w:start w:val="2"/>
      <w:numFmt w:val="bullet"/>
      <w:lvlText w:val="-"/>
      <w:lvlJc w:val="left"/>
      <w:pPr>
        <w:ind w:left="415" w:hanging="360"/>
      </w:pPr>
      <w:rPr>
        <w:rFonts w:ascii="Calibri" w:eastAsiaTheme="minorHAnsi" w:hAnsi="Calibri" w:cs="Calibri" w:hint="default"/>
      </w:rPr>
    </w:lvl>
    <w:lvl w:ilvl="1" w:tplc="08090003" w:tentative="1">
      <w:start w:val="1"/>
      <w:numFmt w:val="bullet"/>
      <w:lvlText w:val="o"/>
      <w:lvlJc w:val="left"/>
      <w:pPr>
        <w:ind w:left="1135" w:hanging="360"/>
      </w:pPr>
      <w:rPr>
        <w:rFonts w:ascii="Courier New" w:hAnsi="Courier New" w:cs="Courier New" w:hint="default"/>
      </w:rPr>
    </w:lvl>
    <w:lvl w:ilvl="2" w:tplc="08090005" w:tentative="1">
      <w:start w:val="1"/>
      <w:numFmt w:val="bullet"/>
      <w:lvlText w:val=""/>
      <w:lvlJc w:val="left"/>
      <w:pPr>
        <w:ind w:left="1855" w:hanging="360"/>
      </w:pPr>
      <w:rPr>
        <w:rFonts w:ascii="Wingdings" w:hAnsi="Wingdings" w:hint="default"/>
      </w:rPr>
    </w:lvl>
    <w:lvl w:ilvl="3" w:tplc="08090001" w:tentative="1">
      <w:start w:val="1"/>
      <w:numFmt w:val="bullet"/>
      <w:lvlText w:val=""/>
      <w:lvlJc w:val="left"/>
      <w:pPr>
        <w:ind w:left="2575" w:hanging="360"/>
      </w:pPr>
      <w:rPr>
        <w:rFonts w:ascii="Symbol" w:hAnsi="Symbol" w:hint="default"/>
      </w:rPr>
    </w:lvl>
    <w:lvl w:ilvl="4" w:tplc="08090003" w:tentative="1">
      <w:start w:val="1"/>
      <w:numFmt w:val="bullet"/>
      <w:lvlText w:val="o"/>
      <w:lvlJc w:val="left"/>
      <w:pPr>
        <w:ind w:left="3295" w:hanging="360"/>
      </w:pPr>
      <w:rPr>
        <w:rFonts w:ascii="Courier New" w:hAnsi="Courier New" w:cs="Courier New" w:hint="default"/>
      </w:rPr>
    </w:lvl>
    <w:lvl w:ilvl="5" w:tplc="08090005" w:tentative="1">
      <w:start w:val="1"/>
      <w:numFmt w:val="bullet"/>
      <w:lvlText w:val=""/>
      <w:lvlJc w:val="left"/>
      <w:pPr>
        <w:ind w:left="4015" w:hanging="360"/>
      </w:pPr>
      <w:rPr>
        <w:rFonts w:ascii="Wingdings" w:hAnsi="Wingdings" w:hint="default"/>
      </w:rPr>
    </w:lvl>
    <w:lvl w:ilvl="6" w:tplc="08090001" w:tentative="1">
      <w:start w:val="1"/>
      <w:numFmt w:val="bullet"/>
      <w:lvlText w:val=""/>
      <w:lvlJc w:val="left"/>
      <w:pPr>
        <w:ind w:left="4735" w:hanging="360"/>
      </w:pPr>
      <w:rPr>
        <w:rFonts w:ascii="Symbol" w:hAnsi="Symbol" w:hint="default"/>
      </w:rPr>
    </w:lvl>
    <w:lvl w:ilvl="7" w:tplc="08090003" w:tentative="1">
      <w:start w:val="1"/>
      <w:numFmt w:val="bullet"/>
      <w:lvlText w:val="o"/>
      <w:lvlJc w:val="left"/>
      <w:pPr>
        <w:ind w:left="5455" w:hanging="360"/>
      </w:pPr>
      <w:rPr>
        <w:rFonts w:ascii="Courier New" w:hAnsi="Courier New" w:cs="Courier New" w:hint="default"/>
      </w:rPr>
    </w:lvl>
    <w:lvl w:ilvl="8" w:tplc="08090005" w:tentative="1">
      <w:start w:val="1"/>
      <w:numFmt w:val="bullet"/>
      <w:lvlText w:val=""/>
      <w:lvlJc w:val="left"/>
      <w:pPr>
        <w:ind w:left="617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D96"/>
    <w:rsid w:val="00026978"/>
    <w:rsid w:val="000272FD"/>
    <w:rsid w:val="00035913"/>
    <w:rsid w:val="00040E62"/>
    <w:rsid w:val="00051C38"/>
    <w:rsid w:val="00053726"/>
    <w:rsid w:val="000655BB"/>
    <w:rsid w:val="00076EBC"/>
    <w:rsid w:val="00090170"/>
    <w:rsid w:val="000A3491"/>
    <w:rsid w:val="000B2FF1"/>
    <w:rsid w:val="000B63EE"/>
    <w:rsid w:val="000D0236"/>
    <w:rsid w:val="000D7851"/>
    <w:rsid w:val="000E7AD8"/>
    <w:rsid w:val="000F46DB"/>
    <w:rsid w:val="00111459"/>
    <w:rsid w:val="00123BFD"/>
    <w:rsid w:val="001243CA"/>
    <w:rsid w:val="00127D7F"/>
    <w:rsid w:val="00135DB4"/>
    <w:rsid w:val="001369B1"/>
    <w:rsid w:val="00141446"/>
    <w:rsid w:val="00144390"/>
    <w:rsid w:val="001537DA"/>
    <w:rsid w:val="00161D96"/>
    <w:rsid w:val="001776DD"/>
    <w:rsid w:val="00183213"/>
    <w:rsid w:val="00192369"/>
    <w:rsid w:val="001C4AB6"/>
    <w:rsid w:val="001F49DF"/>
    <w:rsid w:val="001F500C"/>
    <w:rsid w:val="001F63D1"/>
    <w:rsid w:val="0021533B"/>
    <w:rsid w:val="002176A6"/>
    <w:rsid w:val="002248EC"/>
    <w:rsid w:val="00225781"/>
    <w:rsid w:val="0024138D"/>
    <w:rsid w:val="00250655"/>
    <w:rsid w:val="0025434F"/>
    <w:rsid w:val="00272228"/>
    <w:rsid w:val="00277958"/>
    <w:rsid w:val="00283776"/>
    <w:rsid w:val="00286569"/>
    <w:rsid w:val="002A3E7D"/>
    <w:rsid w:val="002A58CD"/>
    <w:rsid w:val="002A65B6"/>
    <w:rsid w:val="002B2BDD"/>
    <w:rsid w:val="002C03F6"/>
    <w:rsid w:val="002C4440"/>
    <w:rsid w:val="002E43A3"/>
    <w:rsid w:val="002E528E"/>
    <w:rsid w:val="00313B8C"/>
    <w:rsid w:val="0035449A"/>
    <w:rsid w:val="00366A96"/>
    <w:rsid w:val="0036789C"/>
    <w:rsid w:val="00370199"/>
    <w:rsid w:val="003A4C35"/>
    <w:rsid w:val="003C3DC5"/>
    <w:rsid w:val="003C4450"/>
    <w:rsid w:val="003C757A"/>
    <w:rsid w:val="003F37C1"/>
    <w:rsid w:val="00407684"/>
    <w:rsid w:val="00423B18"/>
    <w:rsid w:val="00423E46"/>
    <w:rsid w:val="00435140"/>
    <w:rsid w:val="0044518A"/>
    <w:rsid w:val="004574A1"/>
    <w:rsid w:val="0047026C"/>
    <w:rsid w:val="004702F6"/>
    <w:rsid w:val="00484898"/>
    <w:rsid w:val="004A127D"/>
    <w:rsid w:val="004A7710"/>
    <w:rsid w:val="004B0305"/>
    <w:rsid w:val="004B66B5"/>
    <w:rsid w:val="004B6A9F"/>
    <w:rsid w:val="004E4FA9"/>
    <w:rsid w:val="004F48B7"/>
    <w:rsid w:val="0050410F"/>
    <w:rsid w:val="005062F7"/>
    <w:rsid w:val="005119D0"/>
    <w:rsid w:val="00517494"/>
    <w:rsid w:val="00521EB6"/>
    <w:rsid w:val="005321E2"/>
    <w:rsid w:val="00536CEE"/>
    <w:rsid w:val="00561FA1"/>
    <w:rsid w:val="00585E82"/>
    <w:rsid w:val="00596CB7"/>
    <w:rsid w:val="005978E9"/>
    <w:rsid w:val="005B27CD"/>
    <w:rsid w:val="005C5011"/>
    <w:rsid w:val="005C7928"/>
    <w:rsid w:val="005E2DAD"/>
    <w:rsid w:val="005F2A4C"/>
    <w:rsid w:val="00606754"/>
    <w:rsid w:val="00607D9C"/>
    <w:rsid w:val="00625C05"/>
    <w:rsid w:val="006415DF"/>
    <w:rsid w:val="00642024"/>
    <w:rsid w:val="00645A85"/>
    <w:rsid w:val="006604C4"/>
    <w:rsid w:val="00662F70"/>
    <w:rsid w:val="00672B14"/>
    <w:rsid w:val="00683E27"/>
    <w:rsid w:val="00692FA0"/>
    <w:rsid w:val="006B5186"/>
    <w:rsid w:val="006B731B"/>
    <w:rsid w:val="006D3310"/>
    <w:rsid w:val="006D4073"/>
    <w:rsid w:val="006E1480"/>
    <w:rsid w:val="006E5FAE"/>
    <w:rsid w:val="006F7A29"/>
    <w:rsid w:val="0072058D"/>
    <w:rsid w:val="00731037"/>
    <w:rsid w:val="00737817"/>
    <w:rsid w:val="0074460E"/>
    <w:rsid w:val="0074593C"/>
    <w:rsid w:val="00752690"/>
    <w:rsid w:val="00777ACB"/>
    <w:rsid w:val="00786E4F"/>
    <w:rsid w:val="007A1201"/>
    <w:rsid w:val="007B18AD"/>
    <w:rsid w:val="007D6327"/>
    <w:rsid w:val="007D798D"/>
    <w:rsid w:val="007E18F1"/>
    <w:rsid w:val="007E2783"/>
    <w:rsid w:val="007E5E96"/>
    <w:rsid w:val="00803DF8"/>
    <w:rsid w:val="00821F65"/>
    <w:rsid w:val="008231F2"/>
    <w:rsid w:val="0083140C"/>
    <w:rsid w:val="00852A8B"/>
    <w:rsid w:val="00884A5E"/>
    <w:rsid w:val="008A6085"/>
    <w:rsid w:val="008C3087"/>
    <w:rsid w:val="008D1CA6"/>
    <w:rsid w:val="008D6720"/>
    <w:rsid w:val="008E46D5"/>
    <w:rsid w:val="008F77C4"/>
    <w:rsid w:val="00900F26"/>
    <w:rsid w:val="00910AAA"/>
    <w:rsid w:val="00925DE2"/>
    <w:rsid w:val="00936F4B"/>
    <w:rsid w:val="009371AE"/>
    <w:rsid w:val="00946152"/>
    <w:rsid w:val="00951713"/>
    <w:rsid w:val="00996AFA"/>
    <w:rsid w:val="009A1EDA"/>
    <w:rsid w:val="009C7A1F"/>
    <w:rsid w:val="009E27E8"/>
    <w:rsid w:val="009E545D"/>
    <w:rsid w:val="00A01175"/>
    <w:rsid w:val="00A0155F"/>
    <w:rsid w:val="00A022FD"/>
    <w:rsid w:val="00A14EF0"/>
    <w:rsid w:val="00A21F9C"/>
    <w:rsid w:val="00A341D7"/>
    <w:rsid w:val="00A34B1A"/>
    <w:rsid w:val="00A445BA"/>
    <w:rsid w:val="00A47D82"/>
    <w:rsid w:val="00A87FDE"/>
    <w:rsid w:val="00AB1FAC"/>
    <w:rsid w:val="00AC0EAF"/>
    <w:rsid w:val="00AC7C95"/>
    <w:rsid w:val="00AD7C1D"/>
    <w:rsid w:val="00AF16FC"/>
    <w:rsid w:val="00B15F0A"/>
    <w:rsid w:val="00B17712"/>
    <w:rsid w:val="00B2129C"/>
    <w:rsid w:val="00B24006"/>
    <w:rsid w:val="00B2531C"/>
    <w:rsid w:val="00B3703D"/>
    <w:rsid w:val="00B3761A"/>
    <w:rsid w:val="00B41025"/>
    <w:rsid w:val="00B602AB"/>
    <w:rsid w:val="00B82327"/>
    <w:rsid w:val="00B834DE"/>
    <w:rsid w:val="00BA649A"/>
    <w:rsid w:val="00BD361F"/>
    <w:rsid w:val="00BE3C23"/>
    <w:rsid w:val="00BE5963"/>
    <w:rsid w:val="00BE64D5"/>
    <w:rsid w:val="00BF658E"/>
    <w:rsid w:val="00C00D05"/>
    <w:rsid w:val="00C058EC"/>
    <w:rsid w:val="00C07654"/>
    <w:rsid w:val="00C149A5"/>
    <w:rsid w:val="00C1615B"/>
    <w:rsid w:val="00C20BA8"/>
    <w:rsid w:val="00C251F9"/>
    <w:rsid w:val="00C256FF"/>
    <w:rsid w:val="00C556C1"/>
    <w:rsid w:val="00C761CA"/>
    <w:rsid w:val="00C8532C"/>
    <w:rsid w:val="00C868FB"/>
    <w:rsid w:val="00CA3CA4"/>
    <w:rsid w:val="00CC1E5E"/>
    <w:rsid w:val="00CC3261"/>
    <w:rsid w:val="00CC3731"/>
    <w:rsid w:val="00CD5672"/>
    <w:rsid w:val="00CE4047"/>
    <w:rsid w:val="00D053D3"/>
    <w:rsid w:val="00D0730B"/>
    <w:rsid w:val="00D279B8"/>
    <w:rsid w:val="00D427C8"/>
    <w:rsid w:val="00D4399B"/>
    <w:rsid w:val="00D56813"/>
    <w:rsid w:val="00D6434E"/>
    <w:rsid w:val="00D7268F"/>
    <w:rsid w:val="00D733CC"/>
    <w:rsid w:val="00D77A06"/>
    <w:rsid w:val="00DA3623"/>
    <w:rsid w:val="00DB0415"/>
    <w:rsid w:val="00DB5F75"/>
    <w:rsid w:val="00DD1260"/>
    <w:rsid w:val="00DD3145"/>
    <w:rsid w:val="00DD71F2"/>
    <w:rsid w:val="00DE2F4F"/>
    <w:rsid w:val="00DE3901"/>
    <w:rsid w:val="00E050A0"/>
    <w:rsid w:val="00E134FE"/>
    <w:rsid w:val="00E23AFB"/>
    <w:rsid w:val="00E309FA"/>
    <w:rsid w:val="00E32CCC"/>
    <w:rsid w:val="00E367BF"/>
    <w:rsid w:val="00E36E70"/>
    <w:rsid w:val="00E45461"/>
    <w:rsid w:val="00E70E10"/>
    <w:rsid w:val="00E745EE"/>
    <w:rsid w:val="00E93E29"/>
    <w:rsid w:val="00EB2553"/>
    <w:rsid w:val="00ED086C"/>
    <w:rsid w:val="00ED72A9"/>
    <w:rsid w:val="00EE358A"/>
    <w:rsid w:val="00F17D9F"/>
    <w:rsid w:val="00F470CB"/>
    <w:rsid w:val="00F72DBF"/>
    <w:rsid w:val="00F77B82"/>
    <w:rsid w:val="00FB569F"/>
    <w:rsid w:val="00FD2CE6"/>
    <w:rsid w:val="00FE23F2"/>
    <w:rsid w:val="00FF146A"/>
    <w:rsid w:val="00FF5824"/>
    <w:rsid w:val="00FF6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39AB5-DACD-413C-B001-66581AE8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A5E"/>
  </w:style>
  <w:style w:type="paragraph" w:styleId="Heading2">
    <w:name w:val="heading 2"/>
    <w:basedOn w:val="Normal"/>
    <w:link w:val="Heading2Char"/>
    <w:uiPriority w:val="9"/>
    <w:semiHidden/>
    <w:unhideWhenUsed/>
    <w:qFormat/>
    <w:rsid w:val="00B17712"/>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1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4440"/>
    <w:rPr>
      <w:color w:val="0563C1" w:themeColor="hyperlink"/>
      <w:u w:val="single"/>
    </w:rPr>
  </w:style>
  <w:style w:type="character" w:styleId="FollowedHyperlink">
    <w:name w:val="FollowedHyperlink"/>
    <w:basedOn w:val="DefaultParagraphFont"/>
    <w:uiPriority w:val="99"/>
    <w:semiHidden/>
    <w:unhideWhenUsed/>
    <w:rsid w:val="00C8532C"/>
    <w:rPr>
      <w:color w:val="954F72" w:themeColor="followedHyperlink"/>
      <w:u w:val="single"/>
    </w:rPr>
  </w:style>
  <w:style w:type="paragraph" w:styleId="BalloonText">
    <w:name w:val="Balloon Text"/>
    <w:basedOn w:val="Normal"/>
    <w:link w:val="BalloonTextChar"/>
    <w:uiPriority w:val="99"/>
    <w:semiHidden/>
    <w:unhideWhenUsed/>
    <w:rsid w:val="008F7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7C4"/>
    <w:rPr>
      <w:rFonts w:ascii="Segoe UI" w:hAnsi="Segoe UI" w:cs="Segoe UI"/>
      <w:sz w:val="18"/>
      <w:szCs w:val="18"/>
    </w:rPr>
  </w:style>
  <w:style w:type="character" w:customStyle="1" w:styleId="Heading2Char">
    <w:name w:val="Heading 2 Char"/>
    <w:basedOn w:val="DefaultParagraphFont"/>
    <w:link w:val="Heading2"/>
    <w:uiPriority w:val="9"/>
    <w:semiHidden/>
    <w:rsid w:val="00B17712"/>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B17712"/>
    <w:pPr>
      <w:spacing w:before="100" w:beforeAutospacing="1" w:after="100" w:afterAutospacing="1" w:line="240" w:lineRule="auto"/>
    </w:pPr>
    <w:rPr>
      <w:rFonts w:ascii="Tahoma" w:hAnsi="Tahoma" w:cs="Tahoma"/>
      <w:sz w:val="21"/>
      <w:szCs w:val="21"/>
      <w:lang w:eastAsia="en-GB"/>
    </w:rPr>
  </w:style>
  <w:style w:type="character" w:styleId="Strong">
    <w:name w:val="Strong"/>
    <w:basedOn w:val="DefaultParagraphFont"/>
    <w:uiPriority w:val="22"/>
    <w:qFormat/>
    <w:rsid w:val="00B17712"/>
    <w:rPr>
      <w:b/>
      <w:bCs/>
    </w:rPr>
  </w:style>
  <w:style w:type="paragraph" w:customStyle="1" w:styleId="TableParagraph">
    <w:name w:val="Table Paragraph"/>
    <w:basedOn w:val="Normal"/>
    <w:uiPriority w:val="1"/>
    <w:qFormat/>
    <w:rsid w:val="001369B1"/>
    <w:pPr>
      <w:widowControl w:val="0"/>
      <w:spacing w:after="0" w:line="240" w:lineRule="auto"/>
    </w:pPr>
    <w:rPr>
      <w:lang w:val="en-US"/>
    </w:rPr>
  </w:style>
  <w:style w:type="paragraph" w:styleId="ListParagraph">
    <w:name w:val="List Paragraph"/>
    <w:basedOn w:val="Normal"/>
    <w:uiPriority w:val="34"/>
    <w:qFormat/>
    <w:rsid w:val="00CC3731"/>
    <w:pPr>
      <w:ind w:left="720"/>
      <w:contextualSpacing/>
    </w:pPr>
  </w:style>
  <w:style w:type="character" w:styleId="UnresolvedMention">
    <w:name w:val="Unresolved Mention"/>
    <w:basedOn w:val="DefaultParagraphFont"/>
    <w:uiPriority w:val="99"/>
    <w:semiHidden/>
    <w:unhideWhenUsed/>
    <w:rsid w:val="00277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4373">
      <w:bodyDiv w:val="1"/>
      <w:marLeft w:val="0"/>
      <w:marRight w:val="0"/>
      <w:marTop w:val="0"/>
      <w:marBottom w:val="0"/>
      <w:divBdr>
        <w:top w:val="none" w:sz="0" w:space="0" w:color="auto"/>
        <w:left w:val="none" w:sz="0" w:space="0" w:color="auto"/>
        <w:bottom w:val="none" w:sz="0" w:space="0" w:color="auto"/>
        <w:right w:val="none" w:sz="0" w:space="0" w:color="auto"/>
      </w:divBdr>
    </w:div>
    <w:div w:id="123348700">
      <w:bodyDiv w:val="1"/>
      <w:marLeft w:val="0"/>
      <w:marRight w:val="0"/>
      <w:marTop w:val="0"/>
      <w:marBottom w:val="0"/>
      <w:divBdr>
        <w:top w:val="none" w:sz="0" w:space="0" w:color="auto"/>
        <w:left w:val="none" w:sz="0" w:space="0" w:color="auto"/>
        <w:bottom w:val="none" w:sz="0" w:space="0" w:color="auto"/>
        <w:right w:val="none" w:sz="0" w:space="0" w:color="auto"/>
      </w:divBdr>
    </w:div>
    <w:div w:id="280723005">
      <w:bodyDiv w:val="1"/>
      <w:marLeft w:val="0"/>
      <w:marRight w:val="0"/>
      <w:marTop w:val="0"/>
      <w:marBottom w:val="0"/>
      <w:divBdr>
        <w:top w:val="none" w:sz="0" w:space="0" w:color="auto"/>
        <w:left w:val="none" w:sz="0" w:space="0" w:color="auto"/>
        <w:bottom w:val="none" w:sz="0" w:space="0" w:color="auto"/>
        <w:right w:val="none" w:sz="0" w:space="0" w:color="auto"/>
      </w:divBdr>
    </w:div>
    <w:div w:id="839463718">
      <w:bodyDiv w:val="1"/>
      <w:marLeft w:val="0"/>
      <w:marRight w:val="0"/>
      <w:marTop w:val="0"/>
      <w:marBottom w:val="0"/>
      <w:divBdr>
        <w:top w:val="none" w:sz="0" w:space="0" w:color="auto"/>
        <w:left w:val="none" w:sz="0" w:space="0" w:color="auto"/>
        <w:bottom w:val="none" w:sz="0" w:space="0" w:color="auto"/>
        <w:right w:val="none" w:sz="0" w:space="0" w:color="auto"/>
      </w:divBdr>
    </w:div>
    <w:div w:id="1274632746">
      <w:bodyDiv w:val="1"/>
      <w:marLeft w:val="0"/>
      <w:marRight w:val="0"/>
      <w:marTop w:val="0"/>
      <w:marBottom w:val="0"/>
      <w:divBdr>
        <w:top w:val="none" w:sz="0" w:space="0" w:color="auto"/>
        <w:left w:val="none" w:sz="0" w:space="0" w:color="auto"/>
        <w:bottom w:val="none" w:sz="0" w:space="0" w:color="auto"/>
        <w:right w:val="none" w:sz="0" w:space="0" w:color="auto"/>
      </w:divBdr>
    </w:div>
    <w:div w:id="1456632494">
      <w:bodyDiv w:val="1"/>
      <w:marLeft w:val="0"/>
      <w:marRight w:val="0"/>
      <w:marTop w:val="0"/>
      <w:marBottom w:val="0"/>
      <w:divBdr>
        <w:top w:val="none" w:sz="0" w:space="0" w:color="auto"/>
        <w:left w:val="none" w:sz="0" w:space="0" w:color="auto"/>
        <w:bottom w:val="none" w:sz="0" w:space="0" w:color="auto"/>
        <w:right w:val="none" w:sz="0" w:space="0" w:color="auto"/>
      </w:divBdr>
    </w:div>
    <w:div w:id="1536767503">
      <w:bodyDiv w:val="1"/>
      <w:marLeft w:val="0"/>
      <w:marRight w:val="0"/>
      <w:marTop w:val="0"/>
      <w:marBottom w:val="0"/>
      <w:divBdr>
        <w:top w:val="none" w:sz="0" w:space="0" w:color="auto"/>
        <w:left w:val="none" w:sz="0" w:space="0" w:color="auto"/>
        <w:bottom w:val="none" w:sz="0" w:space="0" w:color="auto"/>
        <w:right w:val="none" w:sz="0" w:space="0" w:color="auto"/>
      </w:divBdr>
    </w:div>
    <w:div w:id="209940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ickabog.com/home/" TargetMode="External"/><Relationship Id="rId13" Type="http://schemas.openxmlformats.org/officeDocument/2006/relationships/hyperlink" Target="https://levens-my.sharepoint.com/:b:/g/personal/skiddaw_levens_cumbria_sch_uk/EUMWFsP9KDBAq9NGWp6t40IBS4IsyNVKa0kQU6XRYgKfjQ?e=nTeeMD" TargetMode="External"/><Relationship Id="rId18" Type="http://schemas.openxmlformats.org/officeDocument/2006/relationships/hyperlink" Target="https://levens-my.sharepoint.com/:p:/g/personal/skiddaw_levens_cumbria_sch_uk/Ec_zCFDqZkpHghyHbaXlbRoBa_qVPIkzIIP0RC2uxHUdUA?e=22B48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udio.code.org/s/courseb-2019" TargetMode="External"/><Relationship Id="rId7" Type="http://schemas.openxmlformats.org/officeDocument/2006/relationships/hyperlink" Target="http://www.sillysquad.org.uk" TargetMode="External"/><Relationship Id="rId12" Type="http://schemas.openxmlformats.org/officeDocument/2006/relationships/hyperlink" Target="https://www.timestables.co.uk/" TargetMode="External"/><Relationship Id="rId17" Type="http://schemas.openxmlformats.org/officeDocument/2006/relationships/hyperlink" Target="https://whiterosemaths.com/homelearning/year-4/" TargetMode="External"/><Relationship Id="rId25"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hiterosemaths.com/homelearning/year-3/" TargetMode="External"/><Relationship Id="rId20" Type="http://schemas.openxmlformats.org/officeDocument/2006/relationships/hyperlink" Target="https://levens-my.sharepoint.com/:b:/g/personal/skiddaw_levens_cumbria_sch_uk/Ed7Wc4wbNdFDua84fto_I1cBXoqEsVPaft-8I8Fj-c7xoQ?e=kw3Q7G" TargetMode="External"/><Relationship Id="rId1" Type="http://schemas.openxmlformats.org/officeDocument/2006/relationships/numbering" Target="numbering.xml"/><Relationship Id="rId6" Type="http://schemas.openxmlformats.org/officeDocument/2006/relationships/hyperlink" Target="https://www.cumbria.gov.uk/libraries/services/membserv.asp" TargetMode="External"/><Relationship Id="rId11" Type="http://schemas.openxmlformats.org/officeDocument/2006/relationships/hyperlink" Target="https://www.topmarks.co.uk/maths-games/hit-the-button" TargetMode="External"/><Relationship Id="rId24" Type="http://schemas.openxmlformats.org/officeDocument/2006/relationships/hyperlink" Target="https://www.bbc.co.uk/teach/ten-pieces/ten-pieces-at-home-showcase/znk88xs" TargetMode="External"/><Relationship Id="rId5" Type="http://schemas.openxmlformats.org/officeDocument/2006/relationships/hyperlink" Target="https://www.cumbria.gov.uk/libraries/online_resources/ebooks_audiobooks.asp" TargetMode="External"/><Relationship Id="rId15" Type="http://schemas.openxmlformats.org/officeDocument/2006/relationships/hyperlink" Target="https://whiterosemaths.com/homelearning/year-3/" TargetMode="External"/><Relationship Id="rId23" Type="http://schemas.openxmlformats.org/officeDocument/2006/relationships/hyperlink" Target="https://www.bbc.co.uk/teach/ten-pieces/ten-pieces-at-home/zjy3382" TargetMode="External"/><Relationship Id="rId10" Type="http://schemas.openxmlformats.org/officeDocument/2006/relationships/hyperlink" Target="https://ttrockstars.com/" TargetMode="External"/><Relationship Id="rId19" Type="http://schemas.openxmlformats.org/officeDocument/2006/relationships/hyperlink" Target="https://levens-my.sharepoint.com/:b:/g/personal/skiddaw_levens_cumbria_sch_uk/EXGYkoYKJVVPvpp5xaClLVUBI1IyfnJP3L8c6y8PlxYDqw?e=oOW1UU" TargetMode="External"/><Relationship Id="rId4" Type="http://schemas.openxmlformats.org/officeDocument/2006/relationships/webSettings" Target="webSettings.xml"/><Relationship Id="rId9" Type="http://schemas.openxmlformats.org/officeDocument/2006/relationships/hyperlink" Target="https://www.theickabog.com/competition/" TargetMode="External"/><Relationship Id="rId14" Type="http://schemas.openxmlformats.org/officeDocument/2006/relationships/hyperlink" Target="https://whiterosemaths.com/homelearning/year-2/" TargetMode="External"/><Relationship Id="rId22" Type="http://schemas.openxmlformats.org/officeDocument/2006/relationships/hyperlink" Target="https://code.org/dan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Levens Office</dc:creator>
  <cp:keywords/>
  <dc:description/>
  <cp:lastModifiedBy>Levens Staff</cp:lastModifiedBy>
  <cp:revision>19</cp:revision>
  <cp:lastPrinted>2020-06-25T13:26:00Z</cp:lastPrinted>
  <dcterms:created xsi:type="dcterms:W3CDTF">2020-06-29T09:13:00Z</dcterms:created>
  <dcterms:modified xsi:type="dcterms:W3CDTF">2020-07-09T14:39:00Z</dcterms:modified>
</cp:coreProperties>
</file>