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77C" w:rsidRPr="00A7477C" w:rsidRDefault="00A7477C" w:rsidP="00A7477C">
      <w:pPr>
        <w:jc w:val="center"/>
        <w:rPr>
          <w:sz w:val="18"/>
          <w:szCs w:val="18"/>
        </w:rPr>
      </w:pPr>
      <w:r w:rsidRPr="00A7477C">
        <w:rPr>
          <w:b/>
          <w:bCs/>
          <w:sz w:val="22"/>
          <w:szCs w:val="22"/>
        </w:rPr>
        <w:t>FEEDBACK FROM PARENT QUESTIONNAIRE: SUMMER 2016</w:t>
      </w:r>
    </w:p>
    <w:p w:rsidR="00A7477C" w:rsidRPr="00A7477C" w:rsidRDefault="00A7477C" w:rsidP="00A7477C">
      <w:pPr>
        <w:jc w:val="center"/>
        <w:rPr>
          <w:sz w:val="22"/>
          <w:szCs w:val="22"/>
        </w:rPr>
      </w:pPr>
      <w:r>
        <w:rPr>
          <w:sz w:val="22"/>
          <w:szCs w:val="22"/>
        </w:rPr>
        <w:t>33 responses (75% of our families)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98"/>
        <w:gridCol w:w="1085"/>
        <w:gridCol w:w="963"/>
        <w:gridCol w:w="980"/>
        <w:gridCol w:w="981"/>
        <w:gridCol w:w="1016"/>
      </w:tblGrid>
      <w:tr w:rsidR="00A7477C" w:rsidRPr="00A7477C" w:rsidTr="00086E91">
        <w:trPr>
          <w:trHeight w:val="550"/>
        </w:trPr>
        <w:tc>
          <w:tcPr>
            <w:tcW w:w="5465" w:type="dxa"/>
            <w:gridSpan w:val="2"/>
          </w:tcPr>
          <w:p w:rsidR="00A7477C" w:rsidRPr="00A7477C" w:rsidRDefault="00A7477C" w:rsidP="00A7477C">
            <w:pPr>
              <w:rPr>
                <w:sz w:val="40"/>
                <w:szCs w:val="40"/>
              </w:rPr>
            </w:pPr>
          </w:p>
        </w:tc>
        <w:tc>
          <w:tcPr>
            <w:tcW w:w="1085" w:type="dxa"/>
          </w:tcPr>
          <w:p w:rsidR="00A7477C" w:rsidRPr="00A7477C" w:rsidRDefault="00A7477C" w:rsidP="00A7477C">
            <w:pPr>
              <w:jc w:val="center"/>
              <w:rPr>
                <w:b/>
                <w:bCs/>
                <w:sz w:val="18"/>
                <w:szCs w:val="18"/>
              </w:rPr>
            </w:pPr>
            <w:r w:rsidRPr="00A7477C">
              <w:rPr>
                <w:b/>
                <w:bCs/>
                <w:sz w:val="18"/>
                <w:szCs w:val="18"/>
              </w:rPr>
              <w:t>Strongly Agree</w:t>
            </w:r>
          </w:p>
          <w:p w:rsidR="00A7477C" w:rsidRPr="00A7477C" w:rsidRDefault="00A7477C" w:rsidP="00A7477C">
            <w:pPr>
              <w:jc w:val="center"/>
              <w:rPr>
                <w:bCs/>
                <w:sz w:val="18"/>
                <w:szCs w:val="18"/>
              </w:rPr>
            </w:pPr>
          </w:p>
        </w:tc>
        <w:tc>
          <w:tcPr>
            <w:tcW w:w="963" w:type="dxa"/>
          </w:tcPr>
          <w:p w:rsidR="00A7477C" w:rsidRPr="00A7477C" w:rsidRDefault="00A7477C" w:rsidP="00A7477C">
            <w:pPr>
              <w:jc w:val="center"/>
              <w:rPr>
                <w:b/>
                <w:bCs/>
                <w:sz w:val="18"/>
                <w:szCs w:val="18"/>
              </w:rPr>
            </w:pPr>
            <w:r w:rsidRPr="00A7477C">
              <w:rPr>
                <w:b/>
                <w:bCs/>
                <w:sz w:val="18"/>
                <w:szCs w:val="18"/>
              </w:rPr>
              <w:t>Agree</w:t>
            </w:r>
          </w:p>
          <w:p w:rsidR="00A7477C" w:rsidRPr="00A7477C" w:rsidRDefault="00A7477C" w:rsidP="00A7477C">
            <w:pPr>
              <w:jc w:val="center"/>
              <w:rPr>
                <w:b/>
                <w:bCs/>
                <w:sz w:val="18"/>
                <w:szCs w:val="18"/>
              </w:rPr>
            </w:pPr>
          </w:p>
          <w:p w:rsidR="00A7477C" w:rsidRPr="00A7477C" w:rsidRDefault="00A7477C" w:rsidP="00A7477C">
            <w:pPr>
              <w:jc w:val="center"/>
              <w:rPr>
                <w:bCs/>
                <w:sz w:val="18"/>
                <w:szCs w:val="18"/>
              </w:rPr>
            </w:pPr>
          </w:p>
        </w:tc>
        <w:tc>
          <w:tcPr>
            <w:tcW w:w="980" w:type="dxa"/>
          </w:tcPr>
          <w:p w:rsidR="00A7477C" w:rsidRPr="00A7477C" w:rsidRDefault="00A7477C" w:rsidP="00A7477C">
            <w:pPr>
              <w:rPr>
                <w:b/>
                <w:bCs/>
                <w:sz w:val="18"/>
                <w:szCs w:val="18"/>
              </w:rPr>
            </w:pPr>
            <w:r w:rsidRPr="00A7477C">
              <w:rPr>
                <w:b/>
                <w:bCs/>
                <w:sz w:val="18"/>
                <w:szCs w:val="18"/>
              </w:rPr>
              <w:t>disagree</w:t>
            </w:r>
          </w:p>
        </w:tc>
        <w:tc>
          <w:tcPr>
            <w:tcW w:w="981" w:type="dxa"/>
          </w:tcPr>
          <w:p w:rsidR="00A7477C" w:rsidRPr="00A7477C" w:rsidRDefault="00A7477C" w:rsidP="00A7477C">
            <w:pPr>
              <w:rPr>
                <w:b/>
                <w:bCs/>
                <w:sz w:val="18"/>
                <w:szCs w:val="18"/>
              </w:rPr>
            </w:pPr>
            <w:r w:rsidRPr="00A7477C">
              <w:rPr>
                <w:b/>
                <w:bCs/>
                <w:sz w:val="18"/>
                <w:szCs w:val="18"/>
              </w:rPr>
              <w:t>Strongly disagree</w:t>
            </w:r>
          </w:p>
        </w:tc>
        <w:tc>
          <w:tcPr>
            <w:tcW w:w="1016" w:type="dxa"/>
          </w:tcPr>
          <w:p w:rsidR="00A7477C" w:rsidRPr="00A7477C" w:rsidRDefault="00A7477C" w:rsidP="00A7477C">
            <w:pPr>
              <w:keepNext/>
              <w:jc w:val="center"/>
              <w:outlineLvl w:val="0"/>
              <w:rPr>
                <w:b/>
                <w:bCs/>
                <w:sz w:val="18"/>
                <w:szCs w:val="18"/>
              </w:rPr>
            </w:pPr>
            <w:r w:rsidRPr="00A7477C">
              <w:rPr>
                <w:b/>
                <w:bCs/>
                <w:sz w:val="18"/>
                <w:szCs w:val="18"/>
              </w:rPr>
              <w:t>Don’t know</w:t>
            </w:r>
          </w:p>
          <w:p w:rsidR="00A7477C" w:rsidRPr="00A7477C" w:rsidRDefault="00A7477C" w:rsidP="00A7477C">
            <w:pPr>
              <w:jc w:val="center"/>
              <w:rPr>
                <w:rFonts w:ascii="Times New Roman" w:hAnsi="Times New Roman"/>
                <w:szCs w:val="24"/>
              </w:rPr>
            </w:pPr>
          </w:p>
        </w:tc>
      </w:tr>
      <w:tr w:rsidR="00A7477C" w:rsidRPr="00A7477C" w:rsidTr="00086E91">
        <w:trPr>
          <w:trHeight w:val="550"/>
        </w:trPr>
        <w:tc>
          <w:tcPr>
            <w:tcW w:w="567" w:type="dxa"/>
          </w:tcPr>
          <w:p w:rsidR="00A7477C" w:rsidRPr="00A7477C" w:rsidRDefault="00A7477C" w:rsidP="00A7477C">
            <w:pPr>
              <w:jc w:val="center"/>
              <w:rPr>
                <w:szCs w:val="24"/>
              </w:rPr>
            </w:pPr>
            <w:r w:rsidRPr="00A7477C">
              <w:rPr>
                <w:sz w:val="22"/>
                <w:szCs w:val="22"/>
              </w:rPr>
              <w:t>1</w:t>
            </w:r>
          </w:p>
        </w:tc>
        <w:tc>
          <w:tcPr>
            <w:tcW w:w="4898" w:type="dxa"/>
          </w:tcPr>
          <w:p w:rsidR="00A7477C" w:rsidRPr="00A7477C" w:rsidRDefault="00A7477C" w:rsidP="00A7477C">
            <w:pPr>
              <w:rPr>
                <w:szCs w:val="24"/>
              </w:rPr>
            </w:pPr>
            <w:r w:rsidRPr="00A7477C">
              <w:rPr>
                <w:sz w:val="22"/>
                <w:szCs w:val="22"/>
              </w:rPr>
              <w:t xml:space="preserve">As a parent, I am made to feel welcome at </w:t>
            </w:r>
            <w:smartTag w:uri="urn:schemas-microsoft-com:office:smarttags" w:element="PlaceName">
              <w:smartTag w:uri="urn:schemas-microsoft-com:office:smarttags" w:element="place">
                <w:r w:rsidRPr="00A7477C">
                  <w:rPr>
                    <w:sz w:val="22"/>
                    <w:szCs w:val="22"/>
                  </w:rPr>
                  <w:t>Levens</w:t>
                </w:r>
              </w:smartTag>
              <w:r w:rsidRPr="00A7477C">
                <w:rPr>
                  <w:sz w:val="22"/>
                  <w:szCs w:val="22"/>
                </w:rPr>
                <w:t xml:space="preserve"> </w:t>
              </w:r>
              <w:smartTag w:uri="urn:schemas-microsoft-com:office:smarttags" w:element="PlaceType">
                <w:r w:rsidRPr="00A7477C">
                  <w:rPr>
                    <w:sz w:val="22"/>
                    <w:szCs w:val="22"/>
                  </w:rPr>
                  <w:t>School</w:t>
                </w:r>
              </w:smartTag>
            </w:smartTag>
            <w:r w:rsidRPr="00A7477C">
              <w:rPr>
                <w:sz w:val="22"/>
                <w:szCs w:val="22"/>
              </w:rPr>
              <w:t>.</w:t>
            </w:r>
          </w:p>
        </w:tc>
        <w:tc>
          <w:tcPr>
            <w:tcW w:w="1085" w:type="dxa"/>
          </w:tcPr>
          <w:p w:rsidR="00A7477C" w:rsidRPr="00A7477C" w:rsidRDefault="00A7477C" w:rsidP="00A7477C">
            <w:pPr>
              <w:jc w:val="center"/>
              <w:rPr>
                <w:b/>
                <w:bCs/>
                <w:sz w:val="18"/>
                <w:szCs w:val="18"/>
              </w:rPr>
            </w:pPr>
            <w:r w:rsidRPr="00A7477C">
              <w:rPr>
                <w:b/>
                <w:bCs/>
                <w:sz w:val="18"/>
                <w:szCs w:val="18"/>
              </w:rPr>
              <w:t>68%</w:t>
            </w:r>
          </w:p>
        </w:tc>
        <w:tc>
          <w:tcPr>
            <w:tcW w:w="963" w:type="dxa"/>
          </w:tcPr>
          <w:p w:rsidR="00A7477C" w:rsidRPr="00A7477C" w:rsidRDefault="00A7477C" w:rsidP="00A7477C">
            <w:pPr>
              <w:jc w:val="center"/>
              <w:rPr>
                <w:b/>
                <w:bCs/>
                <w:sz w:val="18"/>
                <w:szCs w:val="18"/>
              </w:rPr>
            </w:pPr>
            <w:r w:rsidRPr="00A7477C">
              <w:rPr>
                <w:b/>
                <w:bCs/>
                <w:sz w:val="18"/>
                <w:szCs w:val="18"/>
              </w:rPr>
              <w:t>29%</w:t>
            </w:r>
          </w:p>
        </w:tc>
        <w:tc>
          <w:tcPr>
            <w:tcW w:w="980" w:type="dxa"/>
          </w:tcPr>
          <w:p w:rsidR="00A7477C" w:rsidRPr="00A7477C" w:rsidRDefault="00A7477C" w:rsidP="00A7477C">
            <w:pPr>
              <w:rPr>
                <w:b/>
                <w:bCs/>
                <w:sz w:val="18"/>
                <w:szCs w:val="18"/>
              </w:rPr>
            </w:pPr>
          </w:p>
        </w:tc>
        <w:tc>
          <w:tcPr>
            <w:tcW w:w="981" w:type="dxa"/>
          </w:tcPr>
          <w:p w:rsidR="00A7477C" w:rsidRPr="00A7477C" w:rsidRDefault="00A7477C" w:rsidP="00A7477C">
            <w:pPr>
              <w:rPr>
                <w:b/>
                <w:bCs/>
                <w:sz w:val="18"/>
                <w:szCs w:val="18"/>
              </w:rPr>
            </w:pPr>
          </w:p>
        </w:tc>
        <w:tc>
          <w:tcPr>
            <w:tcW w:w="1016" w:type="dxa"/>
          </w:tcPr>
          <w:p w:rsidR="00A7477C" w:rsidRPr="00A7477C" w:rsidRDefault="00A7477C" w:rsidP="00A7477C">
            <w:pPr>
              <w:keepNext/>
              <w:jc w:val="center"/>
              <w:outlineLvl w:val="0"/>
              <w:rPr>
                <w:b/>
                <w:bCs/>
                <w:sz w:val="18"/>
                <w:szCs w:val="18"/>
              </w:rPr>
            </w:pPr>
            <w:r w:rsidRPr="00A7477C">
              <w:rPr>
                <w:b/>
                <w:bCs/>
                <w:sz w:val="18"/>
                <w:szCs w:val="18"/>
              </w:rPr>
              <w:t>3%</w:t>
            </w:r>
          </w:p>
        </w:tc>
      </w:tr>
      <w:tr w:rsidR="00A7477C" w:rsidRPr="00A7477C" w:rsidTr="00086E91">
        <w:trPr>
          <w:trHeight w:val="550"/>
        </w:trPr>
        <w:tc>
          <w:tcPr>
            <w:tcW w:w="567" w:type="dxa"/>
          </w:tcPr>
          <w:p w:rsidR="00A7477C" w:rsidRPr="00A7477C" w:rsidRDefault="00A7477C" w:rsidP="00A7477C">
            <w:pPr>
              <w:jc w:val="center"/>
              <w:rPr>
                <w:szCs w:val="24"/>
              </w:rPr>
            </w:pPr>
            <w:r w:rsidRPr="00A7477C">
              <w:rPr>
                <w:sz w:val="22"/>
                <w:szCs w:val="22"/>
              </w:rPr>
              <w:t>2</w:t>
            </w:r>
          </w:p>
        </w:tc>
        <w:tc>
          <w:tcPr>
            <w:tcW w:w="4898" w:type="dxa"/>
          </w:tcPr>
          <w:p w:rsidR="00A7477C" w:rsidRPr="00A7477C" w:rsidRDefault="00A7477C" w:rsidP="00A7477C">
            <w:pPr>
              <w:rPr>
                <w:szCs w:val="24"/>
              </w:rPr>
            </w:pPr>
            <w:r w:rsidRPr="00A7477C">
              <w:rPr>
                <w:sz w:val="22"/>
                <w:szCs w:val="22"/>
              </w:rPr>
              <w:t>My child is happy and feels safe at school.</w:t>
            </w:r>
          </w:p>
        </w:tc>
        <w:tc>
          <w:tcPr>
            <w:tcW w:w="1085" w:type="dxa"/>
          </w:tcPr>
          <w:p w:rsidR="00A7477C" w:rsidRPr="00A7477C" w:rsidRDefault="00A7477C" w:rsidP="00A7477C">
            <w:pPr>
              <w:jc w:val="center"/>
              <w:rPr>
                <w:b/>
                <w:bCs/>
                <w:sz w:val="18"/>
                <w:szCs w:val="18"/>
              </w:rPr>
            </w:pPr>
            <w:r w:rsidRPr="00A7477C">
              <w:rPr>
                <w:b/>
                <w:bCs/>
                <w:sz w:val="18"/>
                <w:szCs w:val="18"/>
              </w:rPr>
              <w:t>70%</w:t>
            </w:r>
          </w:p>
        </w:tc>
        <w:tc>
          <w:tcPr>
            <w:tcW w:w="963" w:type="dxa"/>
          </w:tcPr>
          <w:p w:rsidR="00A7477C" w:rsidRPr="00A7477C" w:rsidRDefault="00A7477C" w:rsidP="00A7477C">
            <w:pPr>
              <w:jc w:val="center"/>
              <w:rPr>
                <w:b/>
                <w:bCs/>
                <w:sz w:val="18"/>
                <w:szCs w:val="18"/>
              </w:rPr>
            </w:pPr>
            <w:r w:rsidRPr="00A7477C">
              <w:rPr>
                <w:b/>
                <w:bCs/>
                <w:sz w:val="18"/>
                <w:szCs w:val="18"/>
              </w:rPr>
              <w:t>30%</w:t>
            </w:r>
          </w:p>
        </w:tc>
        <w:tc>
          <w:tcPr>
            <w:tcW w:w="980" w:type="dxa"/>
          </w:tcPr>
          <w:p w:rsidR="00A7477C" w:rsidRPr="00A7477C" w:rsidRDefault="00A7477C" w:rsidP="00A7477C">
            <w:pPr>
              <w:jc w:val="center"/>
              <w:rPr>
                <w:b/>
                <w:bCs/>
                <w:sz w:val="18"/>
                <w:szCs w:val="18"/>
              </w:rPr>
            </w:pPr>
          </w:p>
        </w:tc>
        <w:tc>
          <w:tcPr>
            <w:tcW w:w="981" w:type="dxa"/>
          </w:tcPr>
          <w:p w:rsidR="00A7477C" w:rsidRPr="00A7477C" w:rsidRDefault="00A7477C" w:rsidP="00A7477C">
            <w:pPr>
              <w:jc w:val="center"/>
              <w:rPr>
                <w:b/>
                <w:bCs/>
                <w:sz w:val="18"/>
                <w:szCs w:val="18"/>
              </w:rPr>
            </w:pPr>
          </w:p>
        </w:tc>
        <w:tc>
          <w:tcPr>
            <w:tcW w:w="1016" w:type="dxa"/>
          </w:tcPr>
          <w:p w:rsidR="00A7477C" w:rsidRPr="00A7477C" w:rsidRDefault="00A7477C" w:rsidP="00A7477C">
            <w:pPr>
              <w:keepNext/>
              <w:jc w:val="center"/>
              <w:outlineLvl w:val="0"/>
              <w:rPr>
                <w:b/>
                <w:bCs/>
                <w:sz w:val="18"/>
                <w:szCs w:val="18"/>
              </w:rPr>
            </w:pPr>
          </w:p>
        </w:tc>
      </w:tr>
      <w:tr w:rsidR="00A7477C" w:rsidRPr="00A7477C" w:rsidTr="00086E91">
        <w:trPr>
          <w:trHeight w:val="550"/>
        </w:trPr>
        <w:tc>
          <w:tcPr>
            <w:tcW w:w="567" w:type="dxa"/>
          </w:tcPr>
          <w:p w:rsidR="00A7477C" w:rsidRPr="00A7477C" w:rsidRDefault="00A7477C" w:rsidP="00A7477C">
            <w:pPr>
              <w:jc w:val="center"/>
              <w:rPr>
                <w:szCs w:val="24"/>
              </w:rPr>
            </w:pPr>
            <w:r w:rsidRPr="00A7477C">
              <w:rPr>
                <w:sz w:val="22"/>
                <w:szCs w:val="22"/>
              </w:rPr>
              <w:t>3</w:t>
            </w:r>
          </w:p>
        </w:tc>
        <w:tc>
          <w:tcPr>
            <w:tcW w:w="4898" w:type="dxa"/>
          </w:tcPr>
          <w:p w:rsidR="00A7477C" w:rsidRPr="00A7477C" w:rsidRDefault="00A7477C" w:rsidP="00A7477C">
            <w:pPr>
              <w:rPr>
                <w:szCs w:val="24"/>
              </w:rPr>
            </w:pPr>
            <w:r w:rsidRPr="00A7477C">
              <w:rPr>
                <w:sz w:val="22"/>
                <w:szCs w:val="22"/>
              </w:rPr>
              <w:t>I am confident that if my child has any kind of difficulty, staff will try to help.</w:t>
            </w:r>
          </w:p>
        </w:tc>
        <w:tc>
          <w:tcPr>
            <w:tcW w:w="1085" w:type="dxa"/>
          </w:tcPr>
          <w:p w:rsidR="00A7477C" w:rsidRPr="00A7477C" w:rsidRDefault="00A7477C" w:rsidP="00A7477C">
            <w:pPr>
              <w:jc w:val="center"/>
              <w:rPr>
                <w:b/>
                <w:bCs/>
                <w:sz w:val="18"/>
                <w:szCs w:val="18"/>
              </w:rPr>
            </w:pPr>
            <w:r w:rsidRPr="00A7477C">
              <w:rPr>
                <w:b/>
                <w:bCs/>
                <w:sz w:val="18"/>
                <w:szCs w:val="18"/>
              </w:rPr>
              <w:t>51%</w:t>
            </w:r>
          </w:p>
        </w:tc>
        <w:tc>
          <w:tcPr>
            <w:tcW w:w="963" w:type="dxa"/>
          </w:tcPr>
          <w:p w:rsidR="00A7477C" w:rsidRPr="00A7477C" w:rsidRDefault="00A7477C" w:rsidP="00A7477C">
            <w:pPr>
              <w:jc w:val="center"/>
              <w:rPr>
                <w:b/>
                <w:bCs/>
                <w:sz w:val="18"/>
                <w:szCs w:val="18"/>
              </w:rPr>
            </w:pPr>
            <w:r w:rsidRPr="00A7477C">
              <w:rPr>
                <w:b/>
                <w:bCs/>
                <w:sz w:val="18"/>
                <w:szCs w:val="18"/>
              </w:rPr>
              <w:t>49%</w:t>
            </w:r>
          </w:p>
        </w:tc>
        <w:tc>
          <w:tcPr>
            <w:tcW w:w="980" w:type="dxa"/>
          </w:tcPr>
          <w:p w:rsidR="00A7477C" w:rsidRPr="00A7477C" w:rsidRDefault="00A7477C" w:rsidP="00A7477C">
            <w:pPr>
              <w:jc w:val="center"/>
              <w:rPr>
                <w:b/>
                <w:bCs/>
                <w:sz w:val="18"/>
                <w:szCs w:val="18"/>
              </w:rPr>
            </w:pPr>
          </w:p>
        </w:tc>
        <w:tc>
          <w:tcPr>
            <w:tcW w:w="981" w:type="dxa"/>
          </w:tcPr>
          <w:p w:rsidR="00A7477C" w:rsidRPr="00A7477C" w:rsidRDefault="00A7477C" w:rsidP="00A7477C">
            <w:pPr>
              <w:jc w:val="center"/>
              <w:rPr>
                <w:b/>
                <w:bCs/>
                <w:sz w:val="18"/>
                <w:szCs w:val="18"/>
              </w:rPr>
            </w:pPr>
          </w:p>
        </w:tc>
        <w:tc>
          <w:tcPr>
            <w:tcW w:w="1016" w:type="dxa"/>
          </w:tcPr>
          <w:p w:rsidR="00A7477C" w:rsidRPr="00A7477C" w:rsidRDefault="00A7477C" w:rsidP="00A7477C">
            <w:pPr>
              <w:jc w:val="center"/>
              <w:rPr>
                <w:b/>
                <w:sz w:val="18"/>
                <w:szCs w:val="18"/>
              </w:rPr>
            </w:pPr>
          </w:p>
        </w:tc>
      </w:tr>
      <w:tr w:rsidR="00A7477C" w:rsidRPr="00A7477C" w:rsidTr="00086E91">
        <w:trPr>
          <w:trHeight w:val="550"/>
        </w:trPr>
        <w:tc>
          <w:tcPr>
            <w:tcW w:w="567" w:type="dxa"/>
          </w:tcPr>
          <w:p w:rsidR="00A7477C" w:rsidRPr="00A7477C" w:rsidRDefault="00A7477C" w:rsidP="00A7477C">
            <w:pPr>
              <w:jc w:val="center"/>
              <w:rPr>
                <w:szCs w:val="24"/>
              </w:rPr>
            </w:pPr>
            <w:r w:rsidRPr="00A7477C">
              <w:rPr>
                <w:sz w:val="22"/>
                <w:szCs w:val="22"/>
              </w:rPr>
              <w:t>4</w:t>
            </w:r>
          </w:p>
        </w:tc>
        <w:tc>
          <w:tcPr>
            <w:tcW w:w="4898" w:type="dxa"/>
          </w:tcPr>
          <w:p w:rsidR="00A7477C" w:rsidRPr="00A7477C" w:rsidRDefault="00A7477C" w:rsidP="00A7477C">
            <w:pPr>
              <w:rPr>
                <w:szCs w:val="24"/>
              </w:rPr>
            </w:pPr>
            <w:r w:rsidRPr="00A7477C">
              <w:rPr>
                <w:sz w:val="22"/>
                <w:szCs w:val="22"/>
              </w:rPr>
              <w:t>I know the school’s expectations for behaviour and think staff help the children meet them.</w:t>
            </w:r>
          </w:p>
        </w:tc>
        <w:tc>
          <w:tcPr>
            <w:tcW w:w="1085" w:type="dxa"/>
          </w:tcPr>
          <w:p w:rsidR="00A7477C" w:rsidRPr="00A7477C" w:rsidRDefault="00A7477C" w:rsidP="00A7477C">
            <w:pPr>
              <w:jc w:val="center"/>
              <w:rPr>
                <w:b/>
                <w:bCs/>
                <w:sz w:val="18"/>
                <w:szCs w:val="18"/>
              </w:rPr>
            </w:pPr>
            <w:r w:rsidRPr="00A7477C">
              <w:rPr>
                <w:b/>
                <w:bCs/>
                <w:sz w:val="18"/>
                <w:szCs w:val="18"/>
              </w:rPr>
              <w:t>55%</w:t>
            </w:r>
          </w:p>
        </w:tc>
        <w:tc>
          <w:tcPr>
            <w:tcW w:w="963" w:type="dxa"/>
          </w:tcPr>
          <w:p w:rsidR="00A7477C" w:rsidRPr="00A7477C" w:rsidRDefault="00A7477C" w:rsidP="00A7477C">
            <w:pPr>
              <w:jc w:val="center"/>
              <w:rPr>
                <w:b/>
                <w:bCs/>
                <w:sz w:val="18"/>
                <w:szCs w:val="18"/>
              </w:rPr>
            </w:pPr>
            <w:r w:rsidRPr="00A7477C">
              <w:rPr>
                <w:b/>
                <w:bCs/>
                <w:sz w:val="18"/>
                <w:szCs w:val="18"/>
              </w:rPr>
              <w:t>39%</w:t>
            </w:r>
          </w:p>
        </w:tc>
        <w:tc>
          <w:tcPr>
            <w:tcW w:w="980" w:type="dxa"/>
          </w:tcPr>
          <w:p w:rsidR="00A7477C" w:rsidRPr="00A7477C" w:rsidRDefault="00A7477C" w:rsidP="00A7477C">
            <w:pPr>
              <w:rPr>
                <w:b/>
                <w:bCs/>
                <w:sz w:val="18"/>
                <w:szCs w:val="18"/>
              </w:rPr>
            </w:pPr>
          </w:p>
        </w:tc>
        <w:tc>
          <w:tcPr>
            <w:tcW w:w="981" w:type="dxa"/>
          </w:tcPr>
          <w:p w:rsidR="00A7477C" w:rsidRPr="00A7477C" w:rsidRDefault="00A7477C" w:rsidP="00A7477C">
            <w:pPr>
              <w:rPr>
                <w:b/>
                <w:bCs/>
                <w:sz w:val="18"/>
                <w:szCs w:val="18"/>
              </w:rPr>
            </w:pPr>
          </w:p>
        </w:tc>
        <w:tc>
          <w:tcPr>
            <w:tcW w:w="1016" w:type="dxa"/>
          </w:tcPr>
          <w:p w:rsidR="00A7477C" w:rsidRPr="00A7477C" w:rsidRDefault="00A7477C" w:rsidP="00A7477C">
            <w:pPr>
              <w:jc w:val="center"/>
              <w:rPr>
                <w:b/>
                <w:sz w:val="18"/>
                <w:szCs w:val="18"/>
              </w:rPr>
            </w:pPr>
            <w:r w:rsidRPr="00A7477C">
              <w:rPr>
                <w:b/>
                <w:sz w:val="18"/>
                <w:szCs w:val="18"/>
              </w:rPr>
              <w:t>6%</w:t>
            </w:r>
          </w:p>
        </w:tc>
      </w:tr>
      <w:tr w:rsidR="00A7477C" w:rsidRPr="00A7477C" w:rsidTr="00086E91">
        <w:trPr>
          <w:trHeight w:val="550"/>
        </w:trPr>
        <w:tc>
          <w:tcPr>
            <w:tcW w:w="567" w:type="dxa"/>
          </w:tcPr>
          <w:p w:rsidR="00A7477C" w:rsidRPr="00A7477C" w:rsidRDefault="00A7477C" w:rsidP="00A7477C">
            <w:pPr>
              <w:jc w:val="center"/>
              <w:rPr>
                <w:szCs w:val="24"/>
              </w:rPr>
            </w:pPr>
            <w:r w:rsidRPr="00A7477C">
              <w:rPr>
                <w:sz w:val="22"/>
                <w:szCs w:val="22"/>
              </w:rPr>
              <w:t>5</w:t>
            </w:r>
          </w:p>
        </w:tc>
        <w:tc>
          <w:tcPr>
            <w:tcW w:w="4898" w:type="dxa"/>
          </w:tcPr>
          <w:p w:rsidR="00A7477C" w:rsidRPr="00A7477C" w:rsidRDefault="00A7477C" w:rsidP="00A7477C">
            <w:pPr>
              <w:rPr>
                <w:szCs w:val="24"/>
              </w:rPr>
            </w:pPr>
            <w:r w:rsidRPr="00A7477C">
              <w:rPr>
                <w:sz w:val="22"/>
                <w:szCs w:val="22"/>
              </w:rPr>
              <w:t>I think school deals effectively with bullying.</w:t>
            </w:r>
          </w:p>
        </w:tc>
        <w:tc>
          <w:tcPr>
            <w:tcW w:w="1085" w:type="dxa"/>
          </w:tcPr>
          <w:p w:rsidR="00A7477C" w:rsidRPr="00A7477C" w:rsidRDefault="00A7477C" w:rsidP="00A7477C">
            <w:pPr>
              <w:jc w:val="center"/>
              <w:rPr>
                <w:b/>
                <w:bCs/>
                <w:sz w:val="18"/>
                <w:szCs w:val="18"/>
              </w:rPr>
            </w:pPr>
            <w:r w:rsidRPr="00A7477C">
              <w:rPr>
                <w:b/>
                <w:bCs/>
                <w:sz w:val="18"/>
                <w:szCs w:val="18"/>
              </w:rPr>
              <w:t>30%</w:t>
            </w:r>
          </w:p>
        </w:tc>
        <w:tc>
          <w:tcPr>
            <w:tcW w:w="963" w:type="dxa"/>
          </w:tcPr>
          <w:p w:rsidR="00A7477C" w:rsidRPr="00A7477C" w:rsidRDefault="00A7477C" w:rsidP="00A7477C">
            <w:pPr>
              <w:jc w:val="center"/>
              <w:rPr>
                <w:b/>
                <w:bCs/>
                <w:sz w:val="18"/>
                <w:szCs w:val="18"/>
              </w:rPr>
            </w:pPr>
            <w:r w:rsidRPr="00A7477C">
              <w:rPr>
                <w:b/>
                <w:bCs/>
                <w:sz w:val="18"/>
                <w:szCs w:val="18"/>
              </w:rPr>
              <w:t>31%</w:t>
            </w:r>
          </w:p>
        </w:tc>
        <w:tc>
          <w:tcPr>
            <w:tcW w:w="980" w:type="dxa"/>
          </w:tcPr>
          <w:p w:rsidR="00A7477C" w:rsidRPr="00A7477C" w:rsidRDefault="00A7477C" w:rsidP="00A7477C">
            <w:pPr>
              <w:rPr>
                <w:b/>
                <w:bCs/>
                <w:sz w:val="18"/>
                <w:szCs w:val="18"/>
              </w:rPr>
            </w:pPr>
          </w:p>
        </w:tc>
        <w:tc>
          <w:tcPr>
            <w:tcW w:w="981" w:type="dxa"/>
          </w:tcPr>
          <w:p w:rsidR="00A7477C" w:rsidRPr="00A7477C" w:rsidRDefault="00A7477C" w:rsidP="00A7477C">
            <w:pPr>
              <w:rPr>
                <w:b/>
                <w:bCs/>
                <w:sz w:val="18"/>
                <w:szCs w:val="18"/>
              </w:rPr>
            </w:pPr>
          </w:p>
        </w:tc>
        <w:tc>
          <w:tcPr>
            <w:tcW w:w="1016" w:type="dxa"/>
          </w:tcPr>
          <w:p w:rsidR="00A7477C" w:rsidRPr="00A7477C" w:rsidRDefault="00A7477C" w:rsidP="00A7477C">
            <w:pPr>
              <w:keepNext/>
              <w:jc w:val="center"/>
              <w:outlineLvl w:val="0"/>
              <w:rPr>
                <w:b/>
                <w:bCs/>
                <w:sz w:val="18"/>
                <w:szCs w:val="18"/>
              </w:rPr>
            </w:pPr>
            <w:r w:rsidRPr="00A7477C">
              <w:rPr>
                <w:b/>
                <w:bCs/>
                <w:sz w:val="18"/>
                <w:szCs w:val="18"/>
              </w:rPr>
              <w:t>39%</w:t>
            </w:r>
          </w:p>
        </w:tc>
      </w:tr>
      <w:tr w:rsidR="00A7477C" w:rsidRPr="00A7477C" w:rsidTr="00086E91">
        <w:trPr>
          <w:trHeight w:val="550"/>
        </w:trPr>
        <w:tc>
          <w:tcPr>
            <w:tcW w:w="567" w:type="dxa"/>
          </w:tcPr>
          <w:p w:rsidR="00A7477C" w:rsidRPr="00A7477C" w:rsidRDefault="00A7477C" w:rsidP="00A7477C">
            <w:pPr>
              <w:jc w:val="center"/>
              <w:rPr>
                <w:szCs w:val="24"/>
              </w:rPr>
            </w:pPr>
            <w:r w:rsidRPr="00A7477C">
              <w:rPr>
                <w:sz w:val="22"/>
                <w:szCs w:val="22"/>
              </w:rPr>
              <w:t>6</w:t>
            </w:r>
          </w:p>
        </w:tc>
        <w:tc>
          <w:tcPr>
            <w:tcW w:w="4898" w:type="dxa"/>
          </w:tcPr>
          <w:p w:rsidR="00A7477C" w:rsidRPr="00A7477C" w:rsidRDefault="00A7477C" w:rsidP="00A7477C">
            <w:pPr>
              <w:rPr>
                <w:szCs w:val="24"/>
              </w:rPr>
            </w:pPr>
            <w:r w:rsidRPr="00A7477C">
              <w:rPr>
                <w:sz w:val="22"/>
                <w:szCs w:val="22"/>
              </w:rPr>
              <w:t xml:space="preserve">Communication from school is good and I feel well informed. </w:t>
            </w:r>
          </w:p>
        </w:tc>
        <w:tc>
          <w:tcPr>
            <w:tcW w:w="1085" w:type="dxa"/>
          </w:tcPr>
          <w:p w:rsidR="00A7477C" w:rsidRPr="00A7477C" w:rsidRDefault="00A7477C" w:rsidP="00A7477C">
            <w:pPr>
              <w:jc w:val="center"/>
              <w:rPr>
                <w:b/>
                <w:bCs/>
                <w:sz w:val="18"/>
                <w:szCs w:val="18"/>
              </w:rPr>
            </w:pPr>
            <w:r w:rsidRPr="00A7477C">
              <w:rPr>
                <w:b/>
                <w:bCs/>
                <w:sz w:val="18"/>
                <w:szCs w:val="18"/>
              </w:rPr>
              <w:t>52%</w:t>
            </w:r>
          </w:p>
        </w:tc>
        <w:tc>
          <w:tcPr>
            <w:tcW w:w="963" w:type="dxa"/>
          </w:tcPr>
          <w:p w:rsidR="00A7477C" w:rsidRPr="00A7477C" w:rsidRDefault="00A7477C" w:rsidP="00A7477C">
            <w:pPr>
              <w:jc w:val="center"/>
              <w:rPr>
                <w:b/>
                <w:bCs/>
                <w:sz w:val="18"/>
                <w:szCs w:val="18"/>
              </w:rPr>
            </w:pPr>
            <w:r w:rsidRPr="00A7477C">
              <w:rPr>
                <w:b/>
                <w:bCs/>
                <w:sz w:val="18"/>
                <w:szCs w:val="18"/>
              </w:rPr>
              <w:t>48%</w:t>
            </w:r>
          </w:p>
        </w:tc>
        <w:tc>
          <w:tcPr>
            <w:tcW w:w="980" w:type="dxa"/>
          </w:tcPr>
          <w:p w:rsidR="00A7477C" w:rsidRPr="00A7477C" w:rsidRDefault="00A7477C" w:rsidP="00A7477C">
            <w:pPr>
              <w:jc w:val="center"/>
              <w:rPr>
                <w:b/>
                <w:bCs/>
                <w:sz w:val="18"/>
                <w:szCs w:val="18"/>
              </w:rPr>
            </w:pPr>
          </w:p>
        </w:tc>
        <w:tc>
          <w:tcPr>
            <w:tcW w:w="981" w:type="dxa"/>
          </w:tcPr>
          <w:p w:rsidR="00A7477C" w:rsidRPr="00A7477C" w:rsidRDefault="00A7477C" w:rsidP="00A7477C">
            <w:pPr>
              <w:jc w:val="center"/>
              <w:rPr>
                <w:b/>
                <w:bCs/>
                <w:sz w:val="18"/>
                <w:szCs w:val="18"/>
              </w:rPr>
            </w:pPr>
          </w:p>
        </w:tc>
        <w:tc>
          <w:tcPr>
            <w:tcW w:w="1016" w:type="dxa"/>
          </w:tcPr>
          <w:p w:rsidR="00A7477C" w:rsidRPr="00A7477C" w:rsidRDefault="00A7477C" w:rsidP="00A7477C">
            <w:pPr>
              <w:keepNext/>
              <w:jc w:val="center"/>
              <w:outlineLvl w:val="0"/>
              <w:rPr>
                <w:b/>
                <w:bCs/>
                <w:sz w:val="18"/>
                <w:szCs w:val="18"/>
              </w:rPr>
            </w:pPr>
          </w:p>
        </w:tc>
      </w:tr>
      <w:tr w:rsidR="00A7477C" w:rsidRPr="00A7477C" w:rsidTr="00086E91">
        <w:trPr>
          <w:trHeight w:val="550"/>
        </w:trPr>
        <w:tc>
          <w:tcPr>
            <w:tcW w:w="567" w:type="dxa"/>
          </w:tcPr>
          <w:p w:rsidR="00A7477C" w:rsidRPr="00A7477C" w:rsidRDefault="00A7477C" w:rsidP="00A7477C">
            <w:pPr>
              <w:jc w:val="center"/>
              <w:rPr>
                <w:szCs w:val="24"/>
              </w:rPr>
            </w:pPr>
            <w:r w:rsidRPr="00A7477C">
              <w:rPr>
                <w:sz w:val="22"/>
                <w:szCs w:val="22"/>
              </w:rPr>
              <w:t>7</w:t>
            </w:r>
          </w:p>
        </w:tc>
        <w:tc>
          <w:tcPr>
            <w:tcW w:w="4898" w:type="dxa"/>
          </w:tcPr>
          <w:p w:rsidR="00A7477C" w:rsidRPr="00A7477C" w:rsidRDefault="00A7477C" w:rsidP="00A7477C">
            <w:pPr>
              <w:rPr>
                <w:szCs w:val="24"/>
              </w:rPr>
            </w:pPr>
            <w:r w:rsidRPr="00A7477C">
              <w:rPr>
                <w:sz w:val="22"/>
                <w:szCs w:val="22"/>
              </w:rPr>
              <w:t>I think the school responds well to concerns from parents.</w:t>
            </w:r>
          </w:p>
        </w:tc>
        <w:tc>
          <w:tcPr>
            <w:tcW w:w="1085" w:type="dxa"/>
          </w:tcPr>
          <w:p w:rsidR="00A7477C" w:rsidRPr="00A7477C" w:rsidRDefault="00A7477C" w:rsidP="00A7477C">
            <w:pPr>
              <w:jc w:val="center"/>
              <w:rPr>
                <w:b/>
                <w:bCs/>
                <w:sz w:val="18"/>
                <w:szCs w:val="18"/>
              </w:rPr>
            </w:pPr>
            <w:r w:rsidRPr="00A7477C">
              <w:rPr>
                <w:b/>
                <w:bCs/>
                <w:sz w:val="18"/>
                <w:szCs w:val="18"/>
              </w:rPr>
              <w:t>39%</w:t>
            </w:r>
          </w:p>
        </w:tc>
        <w:tc>
          <w:tcPr>
            <w:tcW w:w="963" w:type="dxa"/>
          </w:tcPr>
          <w:p w:rsidR="00A7477C" w:rsidRPr="00A7477C" w:rsidRDefault="00A7477C" w:rsidP="00A7477C">
            <w:pPr>
              <w:jc w:val="center"/>
              <w:rPr>
                <w:b/>
                <w:bCs/>
                <w:sz w:val="18"/>
                <w:szCs w:val="18"/>
              </w:rPr>
            </w:pPr>
            <w:r w:rsidRPr="00A7477C">
              <w:rPr>
                <w:b/>
                <w:bCs/>
                <w:sz w:val="18"/>
                <w:szCs w:val="18"/>
              </w:rPr>
              <w:t>52%</w:t>
            </w:r>
          </w:p>
        </w:tc>
        <w:tc>
          <w:tcPr>
            <w:tcW w:w="980" w:type="dxa"/>
          </w:tcPr>
          <w:p w:rsidR="00A7477C" w:rsidRPr="00A7477C" w:rsidRDefault="00A7477C" w:rsidP="00A7477C">
            <w:pPr>
              <w:jc w:val="center"/>
              <w:rPr>
                <w:b/>
                <w:bCs/>
                <w:sz w:val="18"/>
                <w:szCs w:val="18"/>
              </w:rPr>
            </w:pPr>
          </w:p>
        </w:tc>
        <w:tc>
          <w:tcPr>
            <w:tcW w:w="981" w:type="dxa"/>
          </w:tcPr>
          <w:p w:rsidR="00A7477C" w:rsidRPr="00A7477C" w:rsidRDefault="00A7477C" w:rsidP="00A7477C">
            <w:pPr>
              <w:jc w:val="center"/>
              <w:rPr>
                <w:b/>
                <w:bCs/>
                <w:sz w:val="18"/>
                <w:szCs w:val="18"/>
              </w:rPr>
            </w:pPr>
          </w:p>
        </w:tc>
        <w:tc>
          <w:tcPr>
            <w:tcW w:w="1016" w:type="dxa"/>
          </w:tcPr>
          <w:p w:rsidR="00A7477C" w:rsidRPr="00A7477C" w:rsidRDefault="00A7477C" w:rsidP="00A7477C">
            <w:pPr>
              <w:jc w:val="center"/>
              <w:rPr>
                <w:b/>
                <w:sz w:val="18"/>
                <w:szCs w:val="18"/>
              </w:rPr>
            </w:pPr>
            <w:r w:rsidRPr="00A7477C">
              <w:rPr>
                <w:b/>
                <w:sz w:val="18"/>
                <w:szCs w:val="18"/>
              </w:rPr>
              <w:t>9%</w:t>
            </w:r>
          </w:p>
        </w:tc>
      </w:tr>
      <w:tr w:rsidR="00A7477C" w:rsidRPr="00A7477C" w:rsidTr="00086E91">
        <w:trPr>
          <w:trHeight w:val="550"/>
        </w:trPr>
        <w:tc>
          <w:tcPr>
            <w:tcW w:w="567" w:type="dxa"/>
          </w:tcPr>
          <w:p w:rsidR="00A7477C" w:rsidRPr="00A7477C" w:rsidRDefault="00A7477C" w:rsidP="00A7477C">
            <w:pPr>
              <w:jc w:val="center"/>
              <w:rPr>
                <w:szCs w:val="24"/>
              </w:rPr>
            </w:pPr>
            <w:r w:rsidRPr="00A7477C">
              <w:rPr>
                <w:sz w:val="22"/>
                <w:szCs w:val="22"/>
              </w:rPr>
              <w:t>8</w:t>
            </w:r>
          </w:p>
        </w:tc>
        <w:tc>
          <w:tcPr>
            <w:tcW w:w="4898" w:type="dxa"/>
          </w:tcPr>
          <w:p w:rsidR="00A7477C" w:rsidRPr="00A7477C" w:rsidRDefault="00A7477C" w:rsidP="00A7477C">
            <w:pPr>
              <w:rPr>
                <w:szCs w:val="24"/>
              </w:rPr>
            </w:pPr>
            <w:r w:rsidRPr="00A7477C">
              <w:rPr>
                <w:sz w:val="22"/>
                <w:szCs w:val="22"/>
              </w:rPr>
              <w:t>I feel that my child is taught well and making progress.</w:t>
            </w:r>
          </w:p>
        </w:tc>
        <w:tc>
          <w:tcPr>
            <w:tcW w:w="1085" w:type="dxa"/>
          </w:tcPr>
          <w:p w:rsidR="00A7477C" w:rsidRPr="00A7477C" w:rsidRDefault="00A7477C" w:rsidP="00A7477C">
            <w:pPr>
              <w:jc w:val="center"/>
              <w:rPr>
                <w:b/>
                <w:bCs/>
                <w:sz w:val="18"/>
                <w:szCs w:val="18"/>
              </w:rPr>
            </w:pPr>
            <w:r w:rsidRPr="00A7477C">
              <w:rPr>
                <w:b/>
                <w:bCs/>
                <w:sz w:val="18"/>
                <w:szCs w:val="18"/>
              </w:rPr>
              <w:t>39%</w:t>
            </w:r>
          </w:p>
        </w:tc>
        <w:tc>
          <w:tcPr>
            <w:tcW w:w="963" w:type="dxa"/>
          </w:tcPr>
          <w:p w:rsidR="00A7477C" w:rsidRPr="00A7477C" w:rsidRDefault="00A7477C" w:rsidP="00A7477C">
            <w:pPr>
              <w:jc w:val="center"/>
              <w:rPr>
                <w:b/>
                <w:bCs/>
                <w:sz w:val="18"/>
                <w:szCs w:val="18"/>
              </w:rPr>
            </w:pPr>
            <w:r w:rsidRPr="00A7477C">
              <w:rPr>
                <w:b/>
                <w:bCs/>
                <w:sz w:val="18"/>
                <w:szCs w:val="18"/>
              </w:rPr>
              <w:t>61%</w:t>
            </w:r>
          </w:p>
        </w:tc>
        <w:tc>
          <w:tcPr>
            <w:tcW w:w="980" w:type="dxa"/>
          </w:tcPr>
          <w:p w:rsidR="00A7477C" w:rsidRPr="00A7477C" w:rsidRDefault="00A7477C" w:rsidP="00A7477C">
            <w:pPr>
              <w:jc w:val="center"/>
              <w:rPr>
                <w:b/>
                <w:bCs/>
                <w:sz w:val="18"/>
                <w:szCs w:val="18"/>
              </w:rPr>
            </w:pPr>
          </w:p>
        </w:tc>
        <w:tc>
          <w:tcPr>
            <w:tcW w:w="981" w:type="dxa"/>
          </w:tcPr>
          <w:p w:rsidR="00A7477C" w:rsidRPr="00A7477C" w:rsidRDefault="00A7477C" w:rsidP="00A7477C">
            <w:pPr>
              <w:jc w:val="center"/>
              <w:rPr>
                <w:b/>
                <w:bCs/>
                <w:sz w:val="18"/>
                <w:szCs w:val="18"/>
              </w:rPr>
            </w:pPr>
          </w:p>
        </w:tc>
        <w:tc>
          <w:tcPr>
            <w:tcW w:w="1016" w:type="dxa"/>
          </w:tcPr>
          <w:p w:rsidR="00A7477C" w:rsidRPr="00A7477C" w:rsidRDefault="00A7477C" w:rsidP="00A7477C">
            <w:pPr>
              <w:keepNext/>
              <w:jc w:val="center"/>
              <w:outlineLvl w:val="0"/>
              <w:rPr>
                <w:b/>
                <w:bCs/>
                <w:sz w:val="18"/>
                <w:szCs w:val="18"/>
              </w:rPr>
            </w:pPr>
          </w:p>
        </w:tc>
      </w:tr>
      <w:tr w:rsidR="00A7477C" w:rsidRPr="00A7477C" w:rsidTr="00086E91">
        <w:trPr>
          <w:trHeight w:val="550"/>
        </w:trPr>
        <w:tc>
          <w:tcPr>
            <w:tcW w:w="567" w:type="dxa"/>
          </w:tcPr>
          <w:p w:rsidR="00A7477C" w:rsidRPr="00A7477C" w:rsidRDefault="00A7477C" w:rsidP="00A7477C">
            <w:pPr>
              <w:jc w:val="center"/>
              <w:rPr>
                <w:szCs w:val="24"/>
              </w:rPr>
            </w:pPr>
            <w:r w:rsidRPr="00A7477C">
              <w:rPr>
                <w:sz w:val="22"/>
                <w:szCs w:val="22"/>
              </w:rPr>
              <w:t>9</w:t>
            </w:r>
          </w:p>
        </w:tc>
        <w:tc>
          <w:tcPr>
            <w:tcW w:w="4898" w:type="dxa"/>
          </w:tcPr>
          <w:p w:rsidR="00A7477C" w:rsidRPr="00A7477C" w:rsidRDefault="00A7477C" w:rsidP="00A7477C">
            <w:pPr>
              <w:rPr>
                <w:szCs w:val="24"/>
              </w:rPr>
            </w:pPr>
            <w:r w:rsidRPr="00A7477C">
              <w:rPr>
                <w:sz w:val="22"/>
                <w:szCs w:val="22"/>
              </w:rPr>
              <w:t>I feel engaged with school and encouraged to support my child’s learning.</w:t>
            </w:r>
          </w:p>
        </w:tc>
        <w:tc>
          <w:tcPr>
            <w:tcW w:w="1085" w:type="dxa"/>
          </w:tcPr>
          <w:p w:rsidR="00A7477C" w:rsidRPr="00A7477C" w:rsidRDefault="00A7477C" w:rsidP="00A7477C">
            <w:pPr>
              <w:jc w:val="center"/>
              <w:rPr>
                <w:b/>
                <w:bCs/>
                <w:sz w:val="18"/>
                <w:szCs w:val="18"/>
              </w:rPr>
            </w:pPr>
            <w:r w:rsidRPr="00A7477C">
              <w:rPr>
                <w:b/>
                <w:bCs/>
                <w:sz w:val="18"/>
                <w:szCs w:val="18"/>
              </w:rPr>
              <w:t>48%</w:t>
            </w:r>
          </w:p>
        </w:tc>
        <w:tc>
          <w:tcPr>
            <w:tcW w:w="963" w:type="dxa"/>
          </w:tcPr>
          <w:p w:rsidR="00A7477C" w:rsidRPr="00A7477C" w:rsidRDefault="00A7477C" w:rsidP="00A7477C">
            <w:pPr>
              <w:jc w:val="center"/>
              <w:rPr>
                <w:b/>
                <w:bCs/>
                <w:sz w:val="18"/>
                <w:szCs w:val="18"/>
              </w:rPr>
            </w:pPr>
            <w:r w:rsidRPr="00A7477C">
              <w:rPr>
                <w:b/>
                <w:bCs/>
                <w:sz w:val="18"/>
                <w:szCs w:val="18"/>
              </w:rPr>
              <w:t>49%</w:t>
            </w:r>
          </w:p>
        </w:tc>
        <w:tc>
          <w:tcPr>
            <w:tcW w:w="980" w:type="dxa"/>
          </w:tcPr>
          <w:p w:rsidR="00A7477C" w:rsidRPr="00A7477C" w:rsidRDefault="00A7477C" w:rsidP="00A7477C">
            <w:pPr>
              <w:jc w:val="center"/>
              <w:rPr>
                <w:b/>
                <w:bCs/>
                <w:sz w:val="18"/>
                <w:szCs w:val="18"/>
              </w:rPr>
            </w:pPr>
            <w:r w:rsidRPr="00A7477C">
              <w:rPr>
                <w:b/>
                <w:bCs/>
                <w:sz w:val="18"/>
                <w:szCs w:val="18"/>
              </w:rPr>
              <w:t>3%</w:t>
            </w:r>
          </w:p>
        </w:tc>
        <w:tc>
          <w:tcPr>
            <w:tcW w:w="981" w:type="dxa"/>
          </w:tcPr>
          <w:p w:rsidR="00A7477C" w:rsidRPr="00A7477C" w:rsidRDefault="00A7477C" w:rsidP="00A7477C">
            <w:pPr>
              <w:jc w:val="center"/>
              <w:rPr>
                <w:b/>
                <w:bCs/>
                <w:sz w:val="18"/>
                <w:szCs w:val="18"/>
              </w:rPr>
            </w:pPr>
          </w:p>
        </w:tc>
        <w:tc>
          <w:tcPr>
            <w:tcW w:w="1016" w:type="dxa"/>
          </w:tcPr>
          <w:p w:rsidR="00A7477C" w:rsidRPr="00A7477C" w:rsidRDefault="00A7477C" w:rsidP="00A7477C">
            <w:pPr>
              <w:jc w:val="center"/>
              <w:rPr>
                <w:b/>
                <w:sz w:val="18"/>
                <w:szCs w:val="18"/>
              </w:rPr>
            </w:pPr>
          </w:p>
        </w:tc>
      </w:tr>
      <w:tr w:rsidR="00A7477C" w:rsidRPr="00A7477C" w:rsidTr="00086E91">
        <w:trPr>
          <w:trHeight w:val="550"/>
        </w:trPr>
        <w:tc>
          <w:tcPr>
            <w:tcW w:w="567" w:type="dxa"/>
          </w:tcPr>
          <w:p w:rsidR="00A7477C" w:rsidRPr="00A7477C" w:rsidRDefault="00A7477C" w:rsidP="00A7477C">
            <w:pPr>
              <w:jc w:val="center"/>
              <w:rPr>
                <w:szCs w:val="24"/>
              </w:rPr>
            </w:pPr>
            <w:r w:rsidRPr="00A7477C">
              <w:rPr>
                <w:sz w:val="22"/>
                <w:szCs w:val="22"/>
              </w:rPr>
              <w:t>10</w:t>
            </w:r>
          </w:p>
        </w:tc>
        <w:tc>
          <w:tcPr>
            <w:tcW w:w="4898" w:type="dxa"/>
          </w:tcPr>
          <w:p w:rsidR="00A7477C" w:rsidRPr="00A7477C" w:rsidRDefault="00A7477C" w:rsidP="00A7477C">
            <w:pPr>
              <w:rPr>
                <w:szCs w:val="24"/>
              </w:rPr>
            </w:pPr>
            <w:r w:rsidRPr="00A7477C">
              <w:rPr>
                <w:sz w:val="22"/>
                <w:szCs w:val="22"/>
              </w:rPr>
              <w:t>I believe that school is well led and managed.</w:t>
            </w:r>
          </w:p>
        </w:tc>
        <w:tc>
          <w:tcPr>
            <w:tcW w:w="1085" w:type="dxa"/>
          </w:tcPr>
          <w:p w:rsidR="00A7477C" w:rsidRPr="00A7477C" w:rsidRDefault="00A7477C" w:rsidP="00A7477C">
            <w:pPr>
              <w:jc w:val="center"/>
              <w:rPr>
                <w:b/>
                <w:bCs/>
                <w:sz w:val="18"/>
                <w:szCs w:val="18"/>
              </w:rPr>
            </w:pPr>
            <w:r w:rsidRPr="00A7477C">
              <w:rPr>
                <w:b/>
                <w:bCs/>
                <w:sz w:val="18"/>
                <w:szCs w:val="18"/>
              </w:rPr>
              <w:t>60%</w:t>
            </w:r>
          </w:p>
        </w:tc>
        <w:tc>
          <w:tcPr>
            <w:tcW w:w="963" w:type="dxa"/>
          </w:tcPr>
          <w:p w:rsidR="00A7477C" w:rsidRPr="00A7477C" w:rsidRDefault="00A7477C" w:rsidP="00A7477C">
            <w:pPr>
              <w:jc w:val="center"/>
              <w:rPr>
                <w:b/>
                <w:bCs/>
                <w:sz w:val="18"/>
                <w:szCs w:val="18"/>
              </w:rPr>
            </w:pPr>
            <w:r w:rsidRPr="00A7477C">
              <w:rPr>
                <w:b/>
                <w:bCs/>
                <w:sz w:val="18"/>
                <w:szCs w:val="18"/>
              </w:rPr>
              <w:t>37%</w:t>
            </w:r>
          </w:p>
        </w:tc>
        <w:tc>
          <w:tcPr>
            <w:tcW w:w="980" w:type="dxa"/>
          </w:tcPr>
          <w:p w:rsidR="00A7477C" w:rsidRPr="00A7477C" w:rsidRDefault="00A7477C" w:rsidP="00A7477C">
            <w:pPr>
              <w:jc w:val="center"/>
              <w:rPr>
                <w:b/>
                <w:bCs/>
                <w:sz w:val="18"/>
                <w:szCs w:val="18"/>
              </w:rPr>
            </w:pPr>
          </w:p>
        </w:tc>
        <w:tc>
          <w:tcPr>
            <w:tcW w:w="981" w:type="dxa"/>
          </w:tcPr>
          <w:p w:rsidR="00A7477C" w:rsidRPr="00A7477C" w:rsidRDefault="00A7477C" w:rsidP="00A7477C">
            <w:pPr>
              <w:jc w:val="center"/>
              <w:rPr>
                <w:b/>
                <w:bCs/>
                <w:sz w:val="18"/>
                <w:szCs w:val="18"/>
              </w:rPr>
            </w:pPr>
          </w:p>
        </w:tc>
        <w:tc>
          <w:tcPr>
            <w:tcW w:w="1016" w:type="dxa"/>
          </w:tcPr>
          <w:p w:rsidR="00A7477C" w:rsidRPr="00A7477C" w:rsidRDefault="00A7477C" w:rsidP="00A7477C">
            <w:pPr>
              <w:jc w:val="center"/>
              <w:rPr>
                <w:b/>
                <w:sz w:val="18"/>
                <w:szCs w:val="18"/>
              </w:rPr>
            </w:pPr>
            <w:r w:rsidRPr="00A7477C">
              <w:rPr>
                <w:b/>
                <w:sz w:val="18"/>
                <w:szCs w:val="18"/>
              </w:rPr>
              <w:t>3%</w:t>
            </w:r>
          </w:p>
        </w:tc>
      </w:tr>
    </w:tbl>
    <w:p w:rsidR="00A7477C" w:rsidRDefault="00A7477C" w:rsidP="00A7477C">
      <w:pPr>
        <w:rPr>
          <w:b/>
          <w:sz w:val="22"/>
          <w:szCs w:val="22"/>
          <w:u w:val="single"/>
        </w:rPr>
      </w:pPr>
    </w:p>
    <w:p w:rsidR="00A7477C" w:rsidRPr="00A7477C" w:rsidRDefault="00A7477C" w:rsidP="00A7477C">
      <w:pPr>
        <w:rPr>
          <w:b/>
          <w:sz w:val="22"/>
          <w:szCs w:val="22"/>
          <w:u w:val="single"/>
        </w:rPr>
      </w:pPr>
      <w:bookmarkStart w:id="0" w:name="_GoBack"/>
      <w:bookmarkEnd w:id="0"/>
      <w:r w:rsidRPr="00A7477C">
        <w:rPr>
          <w:b/>
          <w:sz w:val="22"/>
          <w:szCs w:val="22"/>
          <w:u w:val="single"/>
        </w:rPr>
        <w:t>Quotes from parents:</w:t>
      </w:r>
    </w:p>
    <w:p w:rsidR="00A7477C" w:rsidRPr="00A7477C" w:rsidRDefault="00A7477C" w:rsidP="00A7477C">
      <w:pPr>
        <w:pStyle w:val="ListParagraph"/>
        <w:numPr>
          <w:ilvl w:val="0"/>
          <w:numId w:val="1"/>
        </w:numPr>
        <w:rPr>
          <w:b/>
          <w:i/>
          <w:szCs w:val="24"/>
        </w:rPr>
      </w:pPr>
      <w:r w:rsidRPr="00A7477C">
        <w:rPr>
          <w:b/>
          <w:i/>
          <w:szCs w:val="24"/>
        </w:rPr>
        <w:t>Levens is a super school and I feel it is the best for my child</w:t>
      </w:r>
    </w:p>
    <w:p w:rsidR="00A7477C" w:rsidRPr="00A7477C" w:rsidRDefault="00A7477C" w:rsidP="00A7477C">
      <w:pPr>
        <w:pStyle w:val="ListParagraph"/>
        <w:numPr>
          <w:ilvl w:val="0"/>
          <w:numId w:val="1"/>
        </w:numPr>
        <w:rPr>
          <w:b/>
          <w:i/>
          <w:szCs w:val="24"/>
        </w:rPr>
      </w:pPr>
      <w:r w:rsidRPr="00A7477C">
        <w:rPr>
          <w:b/>
          <w:i/>
          <w:szCs w:val="24"/>
        </w:rPr>
        <w:t>I feel this is the best school for my children to be at and if I had concerns, I know that they would be listened to and acted upon.</w:t>
      </w:r>
    </w:p>
    <w:p w:rsidR="00A7477C" w:rsidRPr="00A7477C" w:rsidRDefault="00A7477C" w:rsidP="00A7477C">
      <w:pPr>
        <w:pStyle w:val="ListParagraph"/>
        <w:numPr>
          <w:ilvl w:val="0"/>
          <w:numId w:val="1"/>
        </w:numPr>
        <w:rPr>
          <w:b/>
          <w:i/>
          <w:szCs w:val="24"/>
        </w:rPr>
      </w:pPr>
      <w:r w:rsidRPr="00A7477C">
        <w:rPr>
          <w:b/>
          <w:i/>
          <w:szCs w:val="24"/>
        </w:rPr>
        <w:t xml:space="preserve">Fabulous this year, massive progress for my child. </w:t>
      </w:r>
    </w:p>
    <w:p w:rsidR="00A7477C" w:rsidRPr="00A7477C" w:rsidRDefault="00A7477C" w:rsidP="00A7477C">
      <w:pPr>
        <w:pStyle w:val="ListParagraph"/>
        <w:numPr>
          <w:ilvl w:val="0"/>
          <w:numId w:val="1"/>
        </w:numPr>
        <w:rPr>
          <w:b/>
          <w:i/>
          <w:szCs w:val="24"/>
        </w:rPr>
      </w:pPr>
      <w:r w:rsidRPr="00A7477C">
        <w:rPr>
          <w:b/>
          <w:i/>
          <w:szCs w:val="24"/>
        </w:rPr>
        <w:t>Our child is happy in class and enjoys going to school every day.</w:t>
      </w:r>
    </w:p>
    <w:p w:rsidR="00A7477C" w:rsidRPr="00A7477C" w:rsidRDefault="00A7477C" w:rsidP="00A7477C">
      <w:pPr>
        <w:pStyle w:val="ListParagraph"/>
        <w:numPr>
          <w:ilvl w:val="0"/>
          <w:numId w:val="1"/>
        </w:numPr>
        <w:rPr>
          <w:b/>
          <w:i/>
          <w:szCs w:val="24"/>
        </w:rPr>
      </w:pPr>
      <w:r w:rsidRPr="00A7477C">
        <w:rPr>
          <w:b/>
          <w:i/>
          <w:szCs w:val="24"/>
        </w:rPr>
        <w:t xml:space="preserve">We appreciate your teaching, your energy and we can see how much you care. </w:t>
      </w:r>
    </w:p>
    <w:p w:rsidR="00A7477C" w:rsidRPr="00A7477C" w:rsidRDefault="00A7477C" w:rsidP="00A7477C">
      <w:pPr>
        <w:pStyle w:val="ListParagraph"/>
        <w:numPr>
          <w:ilvl w:val="0"/>
          <w:numId w:val="1"/>
        </w:numPr>
        <w:rPr>
          <w:b/>
          <w:i/>
          <w:szCs w:val="24"/>
        </w:rPr>
      </w:pPr>
      <w:r w:rsidRPr="00A7477C">
        <w:rPr>
          <w:b/>
          <w:i/>
          <w:szCs w:val="24"/>
        </w:rPr>
        <w:t xml:space="preserve">I am very happy about the diversity of learning opportunities that the children have and ultimately delighted that the children are happy to come to school each day and in the words of the youngest…..   ‘I love school!’ </w:t>
      </w:r>
    </w:p>
    <w:p w:rsidR="00A7477C" w:rsidRPr="00A7477C" w:rsidRDefault="00A7477C">
      <w:pPr>
        <w:pStyle w:val="Header"/>
        <w:tabs>
          <w:tab w:val="clear" w:pos="4320"/>
          <w:tab w:val="clear" w:pos="8640"/>
        </w:tabs>
        <w:rPr>
          <w:rFonts w:ascii="Arial" w:hAnsi="Arial" w:cs="Arial"/>
          <w:szCs w:val="24"/>
        </w:rPr>
      </w:pPr>
    </w:p>
    <w:sectPr w:rsidR="00A7477C" w:rsidRPr="00A7477C" w:rsidSect="00162B14">
      <w:headerReference w:type="default" r:id="rId8"/>
      <w:footerReference w:type="default" r:id="rId9"/>
      <w:headerReference w:type="first" r:id="rId10"/>
      <w:footerReference w:type="first" r:id="rId11"/>
      <w:pgSz w:w="11906" w:h="16838"/>
      <w:pgMar w:top="864" w:right="864" w:bottom="1701" w:left="864" w:header="720" w:footer="153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6B3" w:rsidRDefault="00E016B3">
      <w:r>
        <w:separator/>
      </w:r>
    </w:p>
  </w:endnote>
  <w:endnote w:type="continuationSeparator" w:id="0">
    <w:p w:rsidR="00E016B3" w:rsidRDefault="00E0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307" w:rsidRDefault="00A83307">
    <w:pPr>
      <w:pStyle w:val="Header"/>
      <w:ind w:left="2835"/>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14" w:rsidRDefault="00FE6BDB">
    <w:pPr>
      <w:pStyle w:val="Footer"/>
    </w:pPr>
    <w:r>
      <w:rPr>
        <w:noProof/>
        <w:lang w:eastAsia="en-GB"/>
      </w:rPr>
      <w:drawing>
        <wp:anchor distT="0" distB="0" distL="114300" distR="114300" simplePos="0" relativeHeight="251657728" behindDoc="0" locked="0" layoutInCell="1" allowOverlap="1">
          <wp:simplePos x="0" y="0"/>
          <wp:positionH relativeFrom="column">
            <wp:posOffset>603885</wp:posOffset>
          </wp:positionH>
          <wp:positionV relativeFrom="paragraph">
            <wp:posOffset>185420</wp:posOffset>
          </wp:positionV>
          <wp:extent cx="5580380" cy="666115"/>
          <wp:effectExtent l="0" t="0" r="1270" b="635"/>
          <wp:wrapNone/>
          <wp:docPr id="18" name="Picture 18" descr="Lett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tter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6661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6B3" w:rsidRDefault="00E016B3">
      <w:r>
        <w:separator/>
      </w:r>
    </w:p>
  </w:footnote>
  <w:footnote w:type="continuationSeparator" w:id="0">
    <w:p w:rsidR="00E016B3" w:rsidRDefault="00E01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307" w:rsidRDefault="00A8330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14" w:rsidRDefault="00FE6BDB" w:rsidP="00162B14">
    <w:pPr>
      <w:pStyle w:val="Header"/>
      <w:jc w:val="center"/>
    </w:pPr>
    <w:r>
      <w:rPr>
        <w:noProof/>
        <w:lang w:eastAsia="en-GB"/>
      </w:rPr>
      <w:drawing>
        <wp:inline distT="0" distB="0" distL="0" distR="0">
          <wp:extent cx="332422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52475"/>
                  </a:xfrm>
                  <a:prstGeom prst="rect">
                    <a:avLst/>
                  </a:prstGeom>
                  <a:noFill/>
                  <a:ln>
                    <a:noFill/>
                  </a:ln>
                </pic:spPr>
              </pic:pic>
            </a:graphicData>
          </a:graphic>
        </wp:inline>
      </w:drawing>
    </w:r>
  </w:p>
  <w:p w:rsidR="00162B14" w:rsidRDefault="00162B14" w:rsidP="00162B14">
    <w:pPr>
      <w:pStyle w:val="Header"/>
      <w:jc w:val="center"/>
      <w:rPr>
        <w:rFonts w:ascii="Arial" w:hAnsi="Arial" w:cs="Arial"/>
        <w:szCs w:val="24"/>
        <w:lang w:eastAsia="en-GB"/>
      </w:rPr>
    </w:pPr>
    <w:r>
      <w:rPr>
        <w:rFonts w:ascii="Arial" w:hAnsi="Arial" w:cs="Arial"/>
        <w:szCs w:val="24"/>
        <w:lang w:eastAsia="en-GB"/>
      </w:rPr>
      <w:t>Loving to Learn, Growing Together, Caring for All</w:t>
    </w:r>
  </w:p>
  <w:p w:rsidR="00162B14" w:rsidRDefault="00162B14" w:rsidP="00162B14">
    <w:pPr>
      <w:pStyle w:val="Header"/>
      <w:jc w:val="center"/>
    </w:pPr>
  </w:p>
  <w:p w:rsidR="00162B14" w:rsidRDefault="00162B14" w:rsidP="00162B14">
    <w:pPr>
      <w:pStyle w:val="Header"/>
      <w:jc w:val="center"/>
      <w:rPr>
        <w:sz w:val="18"/>
      </w:rPr>
    </w:pPr>
    <w:proofErr w:type="spellStart"/>
    <w:r>
      <w:rPr>
        <w:rFonts w:ascii="Arial" w:hAnsi="Arial" w:cs="Arial"/>
        <w:sz w:val="18"/>
      </w:rPr>
      <w:t>Headteacher</w:t>
    </w:r>
    <w:proofErr w:type="spellEnd"/>
    <w:r>
      <w:rPr>
        <w:rFonts w:ascii="Arial" w:hAnsi="Arial" w:cs="Arial"/>
        <w:sz w:val="18"/>
      </w:rPr>
      <w:t>: Mrs Jane Farraday</w:t>
    </w:r>
  </w:p>
  <w:p w:rsidR="00162B14" w:rsidRDefault="00162B14" w:rsidP="00162B14">
    <w:pPr>
      <w:pStyle w:val="Header"/>
      <w:jc w:val="center"/>
    </w:pPr>
    <w:smartTag w:uri="urn:schemas-microsoft-com:office:smarttags" w:element="Street">
      <w:smartTag w:uri="urn:schemas-microsoft-com:office:smarttags" w:element="address">
        <w:r>
          <w:rPr>
            <w:rFonts w:ascii="Arial" w:hAnsi="Arial" w:cs="Arial"/>
            <w:sz w:val="18"/>
          </w:rPr>
          <w:t>Church Road</w:t>
        </w:r>
      </w:smartTag>
    </w:smartTag>
    <w:r>
      <w:rPr>
        <w:rFonts w:ascii="Arial" w:hAnsi="Arial" w:cs="Arial"/>
        <w:sz w:val="18"/>
      </w:rPr>
      <w:t>, Levens, Kendal LA8 8PU   015395 60694   of</w:t>
    </w:r>
    <w:r>
      <w:rPr>
        <w:rFonts w:ascii="Arial" w:hAnsi="Arial" w:cs="Arial"/>
        <w:noProof/>
        <w:sz w:val="18"/>
      </w:rPr>
      <w:t>fice@levens.cumbria.sch.uk   www.levens.cumbria.sch.uk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F0C55"/>
    <w:multiLevelType w:val="hybridMultilevel"/>
    <w:tmpl w:val="0B340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77C"/>
    <w:rsid w:val="00162B14"/>
    <w:rsid w:val="005F0A09"/>
    <w:rsid w:val="00A7477C"/>
    <w:rsid w:val="00A83307"/>
    <w:rsid w:val="00BB10CB"/>
    <w:rsid w:val="00E016B3"/>
    <w:rsid w:val="00E42921"/>
    <w:rsid w:val="00FE6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23F8E867-4468-43E7-9A38-5FB1CA5B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ListParagraph">
    <w:name w:val="List Paragraph"/>
    <w:basedOn w:val="Normal"/>
    <w:uiPriority w:val="34"/>
    <w:qFormat/>
    <w:rsid w:val="00A74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Desktop\JF%201st%20page.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7C4E1-BDEF-4BA4-91C7-3ECFB0B0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JF 1st page.docx</Template>
  <TotalTime>2</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Levens Office</dc:creator>
  <cp:keywords/>
  <cp:lastModifiedBy>Levens Office</cp:lastModifiedBy>
  <cp:revision>1</cp:revision>
  <cp:lastPrinted>2008-01-30T21:36:00Z</cp:lastPrinted>
  <dcterms:created xsi:type="dcterms:W3CDTF">2016-09-26T09:19:00Z</dcterms:created>
  <dcterms:modified xsi:type="dcterms:W3CDTF">2016-09-26T09:21:00Z</dcterms:modified>
</cp:coreProperties>
</file>